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85" w:rsidRPr="007A4A4D" w:rsidRDefault="007A4A4D" w:rsidP="007A4A4D">
      <w:pPr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</w:rPr>
        <w:t xml:space="preserve">                    </w:t>
      </w:r>
      <w:r w:rsidRPr="007A4A4D">
        <w:rPr>
          <w:rFonts w:hint="eastAsia"/>
          <w:b/>
        </w:rPr>
        <w:t xml:space="preserve"> </w:t>
      </w:r>
      <w:r w:rsidRPr="007A4A4D">
        <w:rPr>
          <w:rFonts w:hint="eastAsia"/>
          <w:b/>
          <w:sz w:val="28"/>
          <w:szCs w:val="28"/>
        </w:rPr>
        <w:t>德光中學</w:t>
      </w:r>
      <w:r w:rsidR="000D2A85" w:rsidRPr="007A4A4D">
        <w:rPr>
          <w:b/>
          <w:sz w:val="28"/>
          <w:szCs w:val="28"/>
        </w:rPr>
        <w:t>就學貸款申請</w:t>
      </w:r>
      <w:r w:rsidRPr="007A4A4D">
        <w:rPr>
          <w:rFonts w:hint="eastAsia"/>
          <w:b/>
          <w:sz w:val="28"/>
          <w:szCs w:val="28"/>
        </w:rPr>
        <w:t>須知</w:t>
      </w:r>
    </w:p>
    <w:p w:rsidR="007A4A4D" w:rsidRPr="007A4A4D" w:rsidRDefault="007A4A4D" w:rsidP="007A4A4D">
      <w:pPr>
        <w:rPr>
          <w:b/>
        </w:rPr>
      </w:pPr>
    </w:p>
    <w:p w:rsidR="000D2A85" w:rsidRPr="000D2A85" w:rsidRDefault="000D2A85" w:rsidP="000D2A85">
      <w:r w:rsidRPr="000D2A85">
        <w:rPr>
          <w:rFonts w:ascii="細明體" w:eastAsia="細明體" w:hAnsi="細明體" w:cs="細明體" w:hint="eastAsia"/>
        </w:rPr>
        <w:t>★</w:t>
      </w:r>
      <w:r w:rsidRPr="000D2A85">
        <w:t>步驟一</w:t>
      </w:r>
    </w:p>
    <w:p w:rsidR="000D2A85" w:rsidRDefault="000D2A85" w:rsidP="000D2A85">
      <w:r w:rsidRPr="000D2A85">
        <w:t>學生到台灣銀行就學貸款入口網進行申請作業</w:t>
      </w:r>
    </w:p>
    <w:p w:rsidR="000D2A85" w:rsidRPr="000D2A85" w:rsidRDefault="000D2A85" w:rsidP="000D2A85">
      <w:r>
        <w:t> </w:t>
      </w:r>
      <w:r w:rsidRPr="000D2A85">
        <w:rPr>
          <w:rFonts w:ascii="細明體" w:eastAsia="細明體" w:hAnsi="細明體" w:cs="細明體" w:hint="eastAsia"/>
        </w:rPr>
        <w:t>◎</w:t>
      </w:r>
      <w:r w:rsidRPr="000D2A85">
        <w:t>使用瀏覽器經由網際網路進入臺灣銀行就學貸款入口網</w:t>
      </w:r>
      <w:r w:rsidRPr="000D2A85">
        <w:t>:</w:t>
      </w:r>
      <w:hyperlink r:id="rId7" w:tgtFrame="_blank" w:history="1">
        <w:r w:rsidRPr="000D2A85">
          <w:rPr>
            <w:rStyle w:val="a3"/>
          </w:rPr>
          <w:t>https://sloan.bot.com.tw/newsloan/login/SLoanLogin.action</w:t>
        </w:r>
      </w:hyperlink>
    </w:p>
    <w:p w:rsidR="000D2A85" w:rsidRPr="000D2A85" w:rsidRDefault="000D2A85" w:rsidP="000D2A85">
      <w:r w:rsidRPr="000D2A85">
        <w:t>1.</w:t>
      </w:r>
      <w:r w:rsidRPr="000D2A85">
        <w:t>註冊新帳號</w:t>
      </w:r>
      <w:r w:rsidRPr="000D2A85">
        <w:t>(</w:t>
      </w:r>
      <w:r w:rsidRPr="000D2A85">
        <w:t>第一次使用時</w:t>
      </w:r>
      <w:r w:rsidRPr="000D2A85">
        <w:t>)</w:t>
      </w:r>
    </w:p>
    <w:p w:rsidR="000D2A85" w:rsidRPr="000D2A85" w:rsidRDefault="000D2A85" w:rsidP="000D2A85">
      <w:r w:rsidRPr="000D2A85">
        <w:t>2.</w:t>
      </w:r>
      <w:r w:rsidRPr="000D2A85">
        <w:t>登入網站</w:t>
      </w:r>
    </w:p>
    <w:p w:rsidR="000D2A85" w:rsidRPr="000D2A85" w:rsidRDefault="000D2A85" w:rsidP="000D2A85">
      <w:r w:rsidRPr="000D2A85">
        <w:t>3.</w:t>
      </w:r>
      <w:r w:rsidRPr="000D2A85">
        <w:t>填寫《就學貸款申請書》</w:t>
      </w:r>
    </w:p>
    <w:p w:rsidR="000D2A85" w:rsidRPr="000D2A85" w:rsidRDefault="000D2A85" w:rsidP="000D2A85">
      <w:r w:rsidRPr="000D2A85">
        <w:t>4.</w:t>
      </w:r>
      <w:r w:rsidRPr="000D2A85">
        <w:t>列印《就學貸款申請書》</w:t>
      </w:r>
    </w:p>
    <w:p w:rsidR="000D2A85" w:rsidRPr="000D2A85" w:rsidRDefault="000D2A85" w:rsidP="000D2A85">
      <w:r w:rsidRPr="000D2A85">
        <w:rPr>
          <w:rFonts w:ascii="細明體" w:eastAsia="細明體" w:hAnsi="細明體" w:cs="細明體" w:hint="eastAsia"/>
        </w:rPr>
        <w:t>★</w:t>
      </w:r>
      <w:r w:rsidRPr="000D2A85">
        <w:t>步驟二</w:t>
      </w:r>
    </w:p>
    <w:p w:rsidR="000D2A85" w:rsidRPr="000D2A85" w:rsidRDefault="000D2A85" w:rsidP="000D2A85">
      <w:r w:rsidRPr="000D2A85">
        <w:t>學生到台灣銀行辦理對保手續</w:t>
      </w:r>
    </w:p>
    <w:p w:rsidR="000D2A85" w:rsidRPr="000D2A85" w:rsidRDefault="000D2A85" w:rsidP="000D2A85">
      <w:r w:rsidRPr="000D2A85">
        <w:rPr>
          <w:rFonts w:ascii="細明體" w:eastAsia="細明體" w:hAnsi="細明體" w:cs="細明體" w:hint="eastAsia"/>
        </w:rPr>
        <w:t>◎</w:t>
      </w:r>
      <w:r w:rsidRPr="000D2A85">
        <w:t>對保期限</w:t>
      </w:r>
      <w:r w:rsidRPr="000D2A85">
        <w:t>:</w:t>
      </w:r>
    </w:p>
    <w:p w:rsidR="000D2A85" w:rsidRPr="000D2A85" w:rsidRDefault="000D2A85" w:rsidP="000D2A85">
      <w:r w:rsidRPr="000D2A85">
        <w:t>第一學期</w:t>
      </w:r>
      <w:r w:rsidRPr="000D2A85">
        <w:t>:</w:t>
      </w:r>
      <w:r w:rsidRPr="000D2A85">
        <w:t>每年</w:t>
      </w:r>
      <w:r w:rsidRPr="000D2A85">
        <w:t>08</w:t>
      </w:r>
      <w:r w:rsidRPr="000D2A85">
        <w:t>月</w:t>
      </w:r>
      <w:r w:rsidRPr="000D2A85">
        <w:t>01</w:t>
      </w:r>
      <w:r w:rsidRPr="000D2A85">
        <w:t>日起至九月底</w:t>
      </w:r>
    </w:p>
    <w:p w:rsidR="000D2A85" w:rsidRPr="000D2A85" w:rsidRDefault="000D2A85" w:rsidP="000D2A85">
      <w:r w:rsidRPr="000D2A85">
        <w:t>第二學期</w:t>
      </w:r>
      <w:r w:rsidRPr="000D2A85">
        <w:t>:</w:t>
      </w:r>
      <w:r w:rsidRPr="000D2A85">
        <w:t>每年</w:t>
      </w:r>
      <w:r w:rsidRPr="000D2A85">
        <w:t>01</w:t>
      </w:r>
      <w:r w:rsidRPr="000D2A85">
        <w:t>月</w:t>
      </w:r>
      <w:r w:rsidRPr="000D2A85">
        <w:t>15</w:t>
      </w:r>
      <w:r w:rsidRPr="000D2A85">
        <w:t>日起至二月底</w:t>
      </w:r>
    </w:p>
    <w:p w:rsidR="000D2A85" w:rsidRPr="000D2A85" w:rsidRDefault="000D2A85" w:rsidP="000D2A85">
      <w:r w:rsidRPr="000D2A85">
        <w:rPr>
          <w:rFonts w:ascii="細明體" w:eastAsia="細明體" w:hAnsi="細明體" w:cs="細明體" w:hint="eastAsia"/>
        </w:rPr>
        <w:t>◎</w:t>
      </w:r>
      <w:r w:rsidRPr="000D2A85">
        <w:t>辦理地點</w:t>
      </w:r>
      <w:r w:rsidRPr="000D2A85">
        <w:t>:</w:t>
      </w:r>
    </w:p>
    <w:p w:rsidR="000D2A85" w:rsidRPr="000D2A85" w:rsidRDefault="000D2A85" w:rsidP="000D2A85">
      <w:r w:rsidRPr="000D2A85">
        <w:t>臺灣銀行國內各分行均可辦理</w:t>
      </w:r>
    </w:p>
    <w:p w:rsidR="000D2A85" w:rsidRPr="000D2A85" w:rsidRDefault="000D2A85" w:rsidP="000D2A85">
      <w:r w:rsidRPr="000D2A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7105650</wp:posOffset>
                </wp:positionV>
                <wp:extent cx="4705350" cy="2628900"/>
                <wp:effectExtent l="9525" t="9525" r="9525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262890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23"/>
                            </w:tblGrid>
                            <w:tr w:rsidR="000D2A8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0D2A85" w:rsidRDefault="000D2A85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華康儷楷書" w:eastAsia="華康儷楷書"/>
                                      <w:color w:val="0000FF"/>
                                      <w:sz w:val="27"/>
                                      <w:szCs w:val="27"/>
                                    </w:rPr>
                                    <w:t>同一教育階段第二次以後申請，如連帶保證人不變，由學生本人攜帶下列資料至臺灣銀行國內各分行辦理撥款手續:</w:t>
                                  </w:r>
                                </w:p>
                                <w:p w:rsidR="000D2A85" w:rsidRDefault="000D2A85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華康儷楷書" w:eastAsia="華康儷楷書"/>
                                      <w:color w:val="0000FF"/>
                                      <w:sz w:val="27"/>
                                      <w:szCs w:val="27"/>
                                    </w:rPr>
                                    <w:t>1.就學貸款申請/撥款通知書</w:t>
                                  </w:r>
                                </w:p>
                                <w:p w:rsidR="000D2A85" w:rsidRDefault="000D2A85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華康儷楷書" w:eastAsia="華康儷楷書"/>
                                      <w:color w:val="0000FF"/>
                                      <w:sz w:val="27"/>
                                      <w:szCs w:val="27"/>
                                    </w:rPr>
                                    <w:t>2.國民身份證、印章</w:t>
                                  </w:r>
                                </w:p>
                                <w:p w:rsidR="000D2A85" w:rsidRDefault="000D2A85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華康儷楷書" w:eastAsia="華康儷楷書"/>
                                      <w:color w:val="0000FF"/>
                                      <w:sz w:val="27"/>
                                      <w:szCs w:val="27"/>
                                    </w:rPr>
                                    <w:t>3.註費繳費通知書</w:t>
                                  </w:r>
                                </w:p>
                              </w:tc>
                            </w:tr>
                          </w:tbl>
                          <w:p w:rsidR="000D2A85" w:rsidRDefault="000D2A85" w:rsidP="000D2A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374.25pt;margin-top:559.5pt;width:370.5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" fillcolor="#f99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123"/>
                      </w:tblGrid>
                      <w:tr w:rsidR="000D2A8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0D2A85" w:rsidRDefault="000D2A85">
                            <w:pPr>
                              <w:pStyle w:val="Web"/>
                            </w:pPr>
                            <w:r>
                              <w:rPr>
                                <w:rFonts w:ascii="華康儷楷書" w:eastAsia="華康儷楷書"/>
                                <w:color w:val="0000FF"/>
                                <w:sz w:val="27"/>
                                <w:szCs w:val="27"/>
                              </w:rPr>
                              <w:t>同一教育階段第二次以後申請，如連帶保證人不變，由學生本人攜帶下列資料至臺灣銀行國內各分行辦理撥款手續:</w:t>
                            </w:r>
                          </w:p>
                          <w:p w:rsidR="000D2A85" w:rsidRDefault="000D2A85">
                            <w:pPr>
                              <w:pStyle w:val="Web"/>
                            </w:pPr>
                            <w:r>
                              <w:rPr>
                                <w:rFonts w:ascii="華康儷楷書" w:eastAsia="華康儷楷書"/>
                                <w:color w:val="0000FF"/>
                                <w:sz w:val="27"/>
                                <w:szCs w:val="27"/>
                              </w:rPr>
                              <w:t>1.就學貸款申請/撥款通知書</w:t>
                            </w:r>
                          </w:p>
                          <w:p w:rsidR="000D2A85" w:rsidRDefault="000D2A85">
                            <w:pPr>
                              <w:pStyle w:val="Web"/>
                            </w:pPr>
                            <w:r>
                              <w:rPr>
                                <w:rFonts w:ascii="華康儷楷書" w:eastAsia="華康儷楷書"/>
                                <w:color w:val="0000FF"/>
                                <w:sz w:val="27"/>
                                <w:szCs w:val="27"/>
                              </w:rPr>
                              <w:t>2.國民身份證、印章</w:t>
                            </w:r>
                          </w:p>
                          <w:p w:rsidR="000D2A85" w:rsidRDefault="000D2A85">
                            <w:pPr>
                              <w:pStyle w:val="Web"/>
                            </w:pPr>
                            <w:r>
                              <w:rPr>
                                <w:rFonts w:ascii="華康儷楷書" w:eastAsia="華康儷楷書"/>
                                <w:color w:val="0000FF"/>
                                <w:sz w:val="27"/>
                                <w:szCs w:val="27"/>
                              </w:rPr>
                              <w:t>3.註費繳費通知書</w:t>
                            </w:r>
                          </w:p>
                        </w:tc>
                      </w:tr>
                    </w:tbl>
                    <w:p w:rsidR="000D2A85" w:rsidRDefault="000D2A85" w:rsidP="000D2A85"/>
                  </w:txbxContent>
                </v:textbox>
              </v:rect>
            </w:pict>
          </mc:Fallback>
        </mc:AlternateContent>
      </w:r>
      <w:r w:rsidRPr="000D2A85">
        <w:t>備註</w:t>
      </w:r>
      <w:r w:rsidRPr="000D2A85">
        <w:t>:</w:t>
      </w:r>
      <w:r w:rsidRPr="000D2A85">
        <w:t>同一教育階段定義</w:t>
      </w:r>
      <w:r w:rsidRPr="000D2A85">
        <w:t>-</w:t>
      </w:r>
      <w:r w:rsidRPr="000D2A85">
        <w:t>高中職、二專、二技、大學醫學系、大專技院校、研究所各為</w:t>
      </w:r>
      <w:r w:rsidRPr="000D2A85">
        <w:t>-</w:t>
      </w:r>
      <w:r w:rsidRPr="000D2A85">
        <w:t>教育階段。</w:t>
      </w:r>
    </w:p>
    <w:p w:rsidR="000D2A85" w:rsidRPr="000D2A85" w:rsidRDefault="000D2A85" w:rsidP="000D2A85">
      <w:r w:rsidRPr="000D2A85">
        <w:rPr>
          <w:rFonts w:ascii="細明體" w:eastAsia="細明體" w:hAnsi="細明體" w:cs="細明體" w:hint="eastAsia"/>
        </w:rPr>
        <w:t>★</w:t>
      </w:r>
      <w:r w:rsidRPr="000D2A85">
        <w:t>步驟三</w:t>
      </w:r>
    </w:p>
    <w:p w:rsidR="000D2A85" w:rsidRDefault="000D2A85" w:rsidP="000D2A85">
      <w:r w:rsidRPr="000D2A85">
        <w:t>學生向學校註冊</w:t>
      </w:r>
    </w:p>
    <w:p w:rsidR="000D2A85" w:rsidRPr="000D2A85" w:rsidRDefault="000D2A85" w:rsidP="000D2A85">
      <w:r w:rsidRPr="000D2A85">
        <w:rPr>
          <w:rFonts w:ascii="細明體" w:eastAsia="細明體" w:hAnsi="細明體" w:cs="細明體" w:hint="eastAsia"/>
        </w:rPr>
        <w:t>◎</w:t>
      </w:r>
      <w:r w:rsidRPr="000D2A85">
        <w:t>學生依學校規定辦理</w:t>
      </w:r>
    </w:p>
    <w:p w:rsidR="000D2A85" w:rsidRPr="000D2A85" w:rsidRDefault="000D2A85" w:rsidP="000D2A85">
      <w:r w:rsidRPr="000D2A85">
        <w:rPr>
          <w:rFonts w:ascii="細明體" w:eastAsia="細明體" w:hAnsi="細明體" w:cs="細明體" w:hint="eastAsia"/>
        </w:rPr>
        <w:t>★</w:t>
      </w:r>
      <w:r w:rsidRPr="000D2A85">
        <w:t>步驟四</w:t>
      </w:r>
      <w:r w:rsidRPr="000D2A85">
        <w:t xml:space="preserve"> </w:t>
      </w:r>
    </w:p>
    <w:p w:rsidR="000D2A85" w:rsidRPr="000D2A85" w:rsidRDefault="000D2A85" w:rsidP="000D2A85">
      <w:r w:rsidRPr="000D2A85">
        <w:t>學校彙整資料送財政部財稅中心查核</w:t>
      </w:r>
      <w:r w:rsidRPr="000D2A85">
        <w:t xml:space="preserve">  </w:t>
      </w:r>
    </w:p>
    <w:p w:rsidR="000D2A85" w:rsidRPr="000D2A85" w:rsidRDefault="000D2A85" w:rsidP="000D2A85">
      <w:r w:rsidRPr="000D2A85">
        <w:rPr>
          <w:rFonts w:ascii="細明體" w:eastAsia="細明體" w:hAnsi="細明體" w:cs="細明體" w:hint="eastAsia"/>
        </w:rPr>
        <w:t>◎</w:t>
      </w:r>
      <w:r w:rsidRPr="000D2A85">
        <w:t>由學校彙整資料送財政部財稅中心查核，合格者仍須經臺灣銀行審核家庭無債信不良狀況才撥款至校</w:t>
      </w:r>
    </w:p>
    <w:p w:rsidR="000D2A85" w:rsidRPr="000D2A85" w:rsidRDefault="000D2A85" w:rsidP="000D2A85">
      <w:r w:rsidRPr="000D2A85">
        <w:t>合格者</w:t>
      </w:r>
      <w:r w:rsidRPr="000D2A85">
        <w:t>:</w:t>
      </w:r>
    </w:p>
    <w:p w:rsidR="000D2A85" w:rsidRPr="000D2A85" w:rsidRDefault="000D2A85" w:rsidP="000D2A85">
      <w:r w:rsidRPr="000D2A85">
        <w:t>學校匯整資料送臺灣銀行辦理審核及撥款。</w:t>
      </w:r>
    </w:p>
    <w:p w:rsidR="000D2A85" w:rsidRPr="000D2A85" w:rsidRDefault="000D2A85" w:rsidP="000D2A85">
      <w:r w:rsidRPr="000D2A85">
        <w:t>不合格但家中有子女二人讀高中以上者</w:t>
      </w:r>
      <w:r w:rsidRPr="000D2A85">
        <w:t>:</w:t>
      </w:r>
    </w:p>
    <w:p w:rsidR="000D2A85" w:rsidRPr="000D2A85" w:rsidRDefault="000D2A85" w:rsidP="000D2A85">
      <w:r w:rsidRPr="000D2A85">
        <w:t>依學校通知繳交另一兄弟姊妹之在學證明者，可辦理貸款，未繳交者，不予辦理。</w:t>
      </w:r>
    </w:p>
    <w:p w:rsidR="000D2A85" w:rsidRDefault="000D2A85" w:rsidP="000D2A85">
      <w:r w:rsidRPr="000D2A85">
        <w:t>不合格者</w:t>
      </w:r>
      <w:r w:rsidRPr="000D2A85">
        <w:t>:</w:t>
      </w:r>
    </w:p>
    <w:p w:rsidR="000D2A85" w:rsidRPr="000D2A85" w:rsidRDefault="000D2A85" w:rsidP="000D2A85">
      <w:r w:rsidRPr="000D2A85">
        <w:t>學校通知學生補繳各項學雜費用。</w:t>
      </w:r>
    </w:p>
    <w:p w:rsidR="00E908C0" w:rsidRPr="000D2A85" w:rsidRDefault="00E908C0"/>
    <w:sectPr w:rsidR="00E908C0" w:rsidRPr="000D2A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F36" w:rsidRDefault="00AA4F36" w:rsidP="007A4A4D">
      <w:r>
        <w:separator/>
      </w:r>
    </w:p>
  </w:endnote>
  <w:endnote w:type="continuationSeparator" w:id="0">
    <w:p w:rsidR="00AA4F36" w:rsidRDefault="00AA4F36" w:rsidP="007A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楷書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F36" w:rsidRDefault="00AA4F36" w:rsidP="007A4A4D">
      <w:r>
        <w:separator/>
      </w:r>
    </w:p>
  </w:footnote>
  <w:footnote w:type="continuationSeparator" w:id="0">
    <w:p w:rsidR="00AA4F36" w:rsidRDefault="00AA4F36" w:rsidP="007A4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85"/>
    <w:rsid w:val="00054863"/>
    <w:rsid w:val="000D2A85"/>
    <w:rsid w:val="00552133"/>
    <w:rsid w:val="007A4A4D"/>
    <w:rsid w:val="00A47C5F"/>
    <w:rsid w:val="00AA4F36"/>
    <w:rsid w:val="00E908C0"/>
    <w:rsid w:val="00FD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D2A85"/>
    <w:rPr>
      <w:rFonts w:ascii="Times New Roman" w:hAnsi="Times New Roman" w:cs="Times New Roman"/>
      <w:szCs w:val="24"/>
    </w:rPr>
  </w:style>
  <w:style w:type="character" w:styleId="a3">
    <w:name w:val="Hyperlink"/>
    <w:basedOn w:val="a0"/>
    <w:uiPriority w:val="99"/>
    <w:unhideWhenUsed/>
    <w:rsid w:val="000D2A8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A4A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4A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4A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4A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D2A85"/>
    <w:rPr>
      <w:rFonts w:ascii="Times New Roman" w:hAnsi="Times New Roman" w:cs="Times New Roman"/>
      <w:szCs w:val="24"/>
    </w:rPr>
  </w:style>
  <w:style w:type="character" w:styleId="a3">
    <w:name w:val="Hyperlink"/>
    <w:basedOn w:val="a0"/>
    <w:uiPriority w:val="99"/>
    <w:unhideWhenUsed/>
    <w:rsid w:val="000D2A8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A4A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4A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4A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4A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loan.bot.com.tw/newsloan/login/SLoanLogin.ac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2019-11-20T00:48:00Z</dcterms:created>
  <dcterms:modified xsi:type="dcterms:W3CDTF">2019-11-20T00:48:00Z</dcterms:modified>
</cp:coreProperties>
</file>