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A3906" w14:textId="77777777" w:rsidR="00CE083A" w:rsidRPr="009011C1" w:rsidRDefault="00CE083A" w:rsidP="00466E36">
      <w:pPr>
        <w:snapToGrid w:val="0"/>
        <w:jc w:val="both"/>
        <w:rPr>
          <w:rFonts w:ascii="Kaiti TC" w:eastAsia="Kaiti TC" w:hAnsi="Kaiti TC" w:cs="Times New Roman"/>
          <w:b/>
          <w:color w:val="000000" w:themeColor="text1"/>
        </w:rPr>
      </w:pPr>
      <w:bookmarkStart w:id="0" w:name="_Hlk48552283"/>
      <w:bookmarkStart w:id="1" w:name="_GoBack"/>
      <w:bookmarkEnd w:id="1"/>
      <w:r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教育部</w:t>
      </w:r>
      <w:proofErr w:type="gramStart"/>
      <w:r w:rsidRPr="009011C1">
        <w:rPr>
          <w:rFonts w:ascii="Kaiti TC" w:eastAsia="Kaiti TC" w:hAnsi="Kaiti TC" w:cs="Times New Roman"/>
          <w:b/>
          <w:bCs/>
          <w:color w:val="000000" w:themeColor="text1"/>
        </w:rPr>
        <w:t>109</w:t>
      </w:r>
      <w:proofErr w:type="gramEnd"/>
      <w:r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年度</w:t>
      </w:r>
      <w:r w:rsidR="00011287"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「</w:t>
      </w:r>
      <w:r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為愛料理</w:t>
      </w:r>
      <w:r w:rsidR="004147A1"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-與家人的幸福時光</w:t>
      </w:r>
      <w:r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圖文心得徵選</w:t>
      </w:r>
      <w:r w:rsidR="004147A1"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活動</w:t>
      </w:r>
      <w:r w:rsidR="00011287" w:rsidRPr="009011C1">
        <w:rPr>
          <w:rFonts w:ascii="Kaiti TC" w:eastAsia="Kaiti TC" w:hAnsi="Kaiti TC" w:cs="Times New Roman" w:hint="eastAsia"/>
          <w:b/>
          <w:bCs/>
          <w:color w:val="000000" w:themeColor="text1"/>
        </w:rPr>
        <w:t>」</w:t>
      </w:r>
      <w:r w:rsidR="004147A1" w:rsidRPr="009011C1">
        <w:rPr>
          <w:rFonts w:ascii="Kaiti TC" w:eastAsia="Kaiti TC" w:hAnsi="Kaiti TC" w:cs="Times New Roman" w:hint="eastAsia"/>
          <w:b/>
          <w:color w:val="000000" w:themeColor="text1"/>
        </w:rPr>
        <w:t>計畫</w:t>
      </w:r>
    </w:p>
    <w:bookmarkEnd w:id="0"/>
    <w:p w14:paraId="016A4631" w14:textId="77777777" w:rsidR="00934F1F" w:rsidRPr="009011C1" w:rsidRDefault="00934F1F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>壹、依據：家庭教育法第4條</w:t>
      </w:r>
      <w:r w:rsidR="005A7F1E" w:rsidRPr="009011C1">
        <w:rPr>
          <w:rFonts w:ascii="Kaiti TC" w:eastAsia="Kaiti TC" w:hAnsi="Kaiti TC" w:cs="Times New Roman" w:hint="eastAsia"/>
          <w:bCs/>
          <w:color w:val="000000" w:themeColor="text1"/>
        </w:rPr>
        <w:t>第1</w:t>
      </w:r>
      <w:r w:rsidR="00917160" w:rsidRPr="009011C1">
        <w:rPr>
          <w:rFonts w:ascii="Kaiti TC" w:eastAsia="Kaiti TC" w:hAnsi="Kaiti TC" w:cs="Times New Roman" w:hint="eastAsia"/>
          <w:bCs/>
          <w:color w:val="000000" w:themeColor="text1"/>
        </w:rPr>
        <w:t>項第</w:t>
      </w:r>
      <w:r w:rsidR="005A7F1E" w:rsidRPr="009011C1">
        <w:rPr>
          <w:rFonts w:ascii="Kaiti TC" w:eastAsia="Kaiti TC" w:hAnsi="Kaiti TC" w:cs="Times New Roman" w:hint="eastAsia"/>
          <w:bCs/>
          <w:color w:val="000000" w:themeColor="text1"/>
        </w:rPr>
        <w:t>6款</w:t>
      </w: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>。</w:t>
      </w:r>
    </w:p>
    <w:p w14:paraId="65138351" w14:textId="77777777" w:rsidR="00CE083A" w:rsidRPr="009011C1" w:rsidRDefault="00934F1F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>貳、</w:t>
      </w:r>
      <w:r w:rsidR="004147A1" w:rsidRPr="009011C1">
        <w:rPr>
          <w:rFonts w:ascii="Kaiti TC" w:eastAsia="Kaiti TC" w:hAnsi="Kaiti TC" w:cs="Times New Roman" w:hint="eastAsia"/>
          <w:bCs/>
          <w:color w:val="000000" w:themeColor="text1"/>
        </w:rPr>
        <w:t>活動宗旨</w:t>
      </w:r>
    </w:p>
    <w:p w14:paraId="38A19923" w14:textId="77777777" w:rsidR="00011287" w:rsidRPr="009011C1" w:rsidRDefault="00A14959" w:rsidP="00466E36">
      <w:pPr>
        <w:snapToGrid w:val="0"/>
        <w:ind w:leftChars="200" w:left="560" w:rightChars="15" w:right="42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</w:t>
      </w:r>
      <w:r w:rsidR="004147A1" w:rsidRPr="009011C1">
        <w:rPr>
          <w:rFonts w:ascii="Kaiti TC" w:eastAsia="Kaiti TC" w:hAnsi="Kaiti TC" w:cs="Times New Roman" w:hint="eastAsia"/>
          <w:color w:val="000000" w:themeColor="text1"/>
        </w:rPr>
        <w:t>為提升社會大眾對於高齡人口之關懷與重視，以及增進家庭親子關係，透過徵選活動邀請民眾向家中長輩、親人表達愛與感謝，同時宣傳祖父母節之感恩孝道意涵。</w:t>
      </w:r>
    </w:p>
    <w:p w14:paraId="2A7CA96F" w14:textId="77777777" w:rsidR="00CE083A" w:rsidRPr="009011C1" w:rsidRDefault="00A14959" w:rsidP="00466E36">
      <w:pPr>
        <w:snapToGrid w:val="0"/>
        <w:ind w:leftChars="200" w:left="560" w:rightChars="-35" w:right="-98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</w:t>
      </w:r>
      <w:r w:rsidR="00CE083A" w:rsidRPr="009011C1">
        <w:rPr>
          <w:rFonts w:ascii="Kaiti TC" w:eastAsia="Kaiti TC" w:hAnsi="Kaiti TC" w:cs="Times New Roman" w:hint="eastAsia"/>
          <w:color w:val="000000" w:themeColor="text1"/>
        </w:rPr>
        <w:t>不論平時是否有機會下廚，在這特別的日子，自己親自動手做一份料理，用這滿懷愛意的菜餚向親愛的長輩或家人道聲感謝</w:t>
      </w:r>
      <w:r w:rsidRPr="009011C1">
        <w:rPr>
          <w:rFonts w:ascii="Kaiti TC" w:eastAsia="Kaiti TC" w:hAnsi="Kaiti TC" w:cs="Times New Roman" w:hint="eastAsia"/>
          <w:color w:val="000000" w:themeColor="text1"/>
        </w:rPr>
        <w:t>，實際行動來表達愛與感謝！</w:t>
      </w:r>
      <w:r w:rsidR="00CE083A" w:rsidRPr="009011C1">
        <w:rPr>
          <w:rFonts w:ascii="Kaiti TC" w:eastAsia="Kaiti TC" w:hAnsi="Kaiti TC" w:cs="Times New Roman" w:hint="eastAsia"/>
          <w:color w:val="000000" w:themeColor="text1"/>
        </w:rPr>
        <w:t>請發揮創意及想像力，結合營養與健康元素，為親愛的家人做一道別出心裁的佳餚，創造與家人的美好幸福時光！</w:t>
      </w:r>
    </w:p>
    <w:p w14:paraId="0B7CD960" w14:textId="77777777" w:rsidR="005A44FE" w:rsidRPr="009011C1" w:rsidRDefault="00934F1F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>參、</w:t>
      </w:r>
      <w:r w:rsidR="005A44FE" w:rsidRPr="009011C1">
        <w:rPr>
          <w:rFonts w:ascii="Kaiti TC" w:eastAsia="Kaiti TC" w:hAnsi="Kaiti TC" w:cs="Times New Roman" w:hint="eastAsia"/>
          <w:bCs/>
          <w:color w:val="000000" w:themeColor="text1"/>
        </w:rPr>
        <w:t>辦理單位</w:t>
      </w:r>
    </w:p>
    <w:p w14:paraId="4FABE761" w14:textId="77777777" w:rsidR="00CE083A" w:rsidRPr="009011C1" w:rsidRDefault="005A44FE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 xml:space="preserve">    一</w:t>
      </w:r>
      <w:r w:rsidR="00A14959" w:rsidRPr="009011C1">
        <w:rPr>
          <w:rFonts w:ascii="Kaiti TC" w:eastAsia="Kaiti TC" w:hAnsi="Kaiti TC" w:cs="Times New Roman" w:hint="eastAsia"/>
          <w:bCs/>
          <w:color w:val="000000" w:themeColor="text1"/>
        </w:rPr>
        <w:t>、</w:t>
      </w:r>
      <w:r w:rsidR="00CE083A" w:rsidRPr="009011C1">
        <w:rPr>
          <w:rFonts w:ascii="Kaiti TC" w:eastAsia="Kaiti TC" w:hAnsi="Kaiti TC" w:cs="Times New Roman" w:hint="eastAsia"/>
          <w:color w:val="000000" w:themeColor="text1"/>
        </w:rPr>
        <w:t>主辦單位：教育部</w:t>
      </w:r>
      <w:r w:rsidRPr="009011C1">
        <w:rPr>
          <w:rFonts w:ascii="Kaiti TC" w:eastAsia="Kaiti TC" w:hAnsi="Kaiti TC" w:cs="Times New Roman" w:hint="eastAsia"/>
          <w:color w:val="000000" w:themeColor="text1"/>
        </w:rPr>
        <w:t>(以下簡稱本部)</w:t>
      </w:r>
    </w:p>
    <w:p w14:paraId="10D8543A" w14:textId="77777777" w:rsidR="00011287" w:rsidRPr="009011C1" w:rsidRDefault="00011287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</w:t>
      </w:r>
      <w:r w:rsidRPr="009011C1">
        <w:rPr>
          <w:rFonts w:ascii="Kaiti TC" w:eastAsia="Kaiti TC" w:hAnsi="Kaiti TC" w:cs="Times New Roman"/>
          <w:color w:val="000000" w:themeColor="text1"/>
        </w:rPr>
        <w:t xml:space="preserve">   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二、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承辦單位：</w:t>
      </w:r>
      <w:proofErr w:type="gramStart"/>
      <w:r w:rsidRPr="009011C1">
        <w:rPr>
          <w:rFonts w:ascii="Kaiti TC" w:eastAsia="Kaiti TC" w:hAnsi="Kaiti TC" w:cs="Times New Roman" w:hint="eastAsia"/>
          <w:color w:val="000000" w:themeColor="text1"/>
        </w:rPr>
        <w:t>太乙廣告</w:t>
      </w:r>
      <w:proofErr w:type="gramEnd"/>
      <w:r w:rsidRPr="009011C1">
        <w:rPr>
          <w:rFonts w:ascii="Kaiti TC" w:eastAsia="Kaiti TC" w:hAnsi="Kaiti TC" w:cs="Times New Roman" w:hint="eastAsia"/>
          <w:color w:val="000000" w:themeColor="text1"/>
        </w:rPr>
        <w:t>行銷股份有限公司</w:t>
      </w:r>
    </w:p>
    <w:p w14:paraId="5623DC55" w14:textId="77777777" w:rsidR="005A44FE" w:rsidRPr="009011C1" w:rsidRDefault="00934F1F" w:rsidP="00466E36">
      <w:pPr>
        <w:snapToGrid w:val="0"/>
        <w:ind w:left="1960" w:hangingChars="700" w:hanging="196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肆、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參賽對象：凡年滿12歲之設籍臺灣、金門、澎湖及馬祖地區者皆可參加。</w:t>
      </w:r>
    </w:p>
    <w:p w14:paraId="38C8899D" w14:textId="77777777" w:rsidR="00934F1F" w:rsidRPr="009011C1" w:rsidRDefault="005A44FE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伍、報名</w:t>
      </w:r>
      <w:r w:rsidR="00934F1F" w:rsidRPr="009011C1">
        <w:rPr>
          <w:rFonts w:ascii="Kaiti TC" w:eastAsia="Kaiti TC" w:hAnsi="Kaiti TC" w:cs="Times New Roman" w:hint="eastAsia"/>
          <w:color w:val="000000" w:themeColor="text1"/>
        </w:rPr>
        <w:t>時間</w:t>
      </w:r>
    </w:p>
    <w:p w14:paraId="0054129F" w14:textId="77777777" w:rsidR="00934F1F" w:rsidRPr="009011C1" w:rsidRDefault="00934F1F" w:rsidP="00466E36">
      <w:pPr>
        <w:snapToGrid w:val="0"/>
        <w:ind w:left="420" w:hangingChars="150" w:hanging="42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 109年8月23日（</w:t>
      </w:r>
      <w:r w:rsidR="005C3210" w:rsidRPr="009011C1">
        <w:rPr>
          <w:rFonts w:ascii="Kaiti TC" w:eastAsia="Kaiti TC" w:hAnsi="Kaiti TC" w:cs="Times New Roman" w:hint="eastAsia"/>
          <w:color w:val="000000" w:themeColor="text1"/>
        </w:rPr>
        <w:t>星期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日）</w:t>
      </w:r>
      <w:r w:rsidR="005C3210" w:rsidRPr="009011C1">
        <w:rPr>
          <w:rFonts w:ascii="Kaiti TC" w:eastAsia="Kaiti TC" w:hAnsi="Kaiti TC" w:cs="Times New Roman" w:hint="eastAsia"/>
          <w:color w:val="000000" w:themeColor="text1"/>
        </w:rPr>
        <w:t>上午10時起</w:t>
      </w:r>
      <w:r w:rsidRPr="009011C1">
        <w:rPr>
          <w:rFonts w:ascii="Kaiti TC" w:eastAsia="Kaiti TC" w:hAnsi="Kaiti TC" w:cs="Times New Roman" w:hint="eastAsia"/>
          <w:color w:val="000000" w:themeColor="text1"/>
        </w:rPr>
        <w:t>至109年9月1</w:t>
      </w:r>
      <w:r w:rsidR="009A49BE" w:rsidRPr="009011C1">
        <w:rPr>
          <w:rFonts w:ascii="Kaiti TC" w:eastAsia="Kaiti TC" w:hAnsi="Kaiti TC" w:cs="Times New Roman" w:hint="eastAsia"/>
          <w:color w:val="000000" w:themeColor="text1"/>
        </w:rPr>
        <w:t>4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日（</w:t>
      </w:r>
      <w:r w:rsidR="005C3210" w:rsidRPr="009011C1">
        <w:rPr>
          <w:rFonts w:ascii="Kaiti TC" w:eastAsia="Kaiti TC" w:hAnsi="Kaiti TC" w:cs="Times New Roman" w:hint="eastAsia"/>
          <w:color w:val="000000" w:themeColor="text1"/>
        </w:rPr>
        <w:t>星期</w:t>
      </w:r>
      <w:r w:rsidR="009A49BE" w:rsidRPr="009011C1">
        <w:rPr>
          <w:rFonts w:ascii="Kaiti TC" w:eastAsia="Kaiti TC" w:hAnsi="Kaiti TC" w:cs="Times New Roman" w:hint="eastAsia"/>
          <w:color w:val="000000" w:themeColor="text1"/>
        </w:rPr>
        <w:t>一</w:t>
      </w:r>
      <w:r w:rsidRPr="009011C1">
        <w:rPr>
          <w:rFonts w:ascii="Kaiti TC" w:eastAsia="Kaiti TC" w:hAnsi="Kaiti TC" w:cs="Times New Roman" w:hint="eastAsia"/>
          <w:color w:val="000000" w:themeColor="text1"/>
        </w:rPr>
        <w:t>）</w:t>
      </w:r>
      <w:r w:rsidR="005C3210" w:rsidRPr="009011C1">
        <w:rPr>
          <w:rFonts w:ascii="Kaiti TC" w:eastAsia="Kaiti TC" w:hAnsi="Kaiti TC" w:cs="Times New Roman" w:hint="eastAsia"/>
          <w:color w:val="000000" w:themeColor="text1"/>
        </w:rPr>
        <w:t>下午17時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截止</w:t>
      </w:r>
    </w:p>
    <w:p w14:paraId="345B1549" w14:textId="77777777" w:rsidR="005C3210" w:rsidRPr="009011C1" w:rsidRDefault="005C3210" w:rsidP="00466E36">
      <w:pPr>
        <w:snapToGrid w:val="0"/>
        <w:ind w:left="980" w:hangingChars="350" w:hanging="98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陸、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實施方式及規範</w:t>
      </w:r>
    </w:p>
    <w:p w14:paraId="254C5BDA" w14:textId="77777777" w:rsidR="007F76EB" w:rsidRPr="009011C1" w:rsidRDefault="005B6BFC" w:rsidP="00466E36">
      <w:pPr>
        <w:snapToGrid w:val="0"/>
        <w:ind w:left="980" w:hangingChars="350" w:hanging="98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一、本活動</w:t>
      </w:r>
      <w:proofErr w:type="gramStart"/>
      <w:r w:rsidRPr="009011C1">
        <w:rPr>
          <w:rFonts w:ascii="Kaiti TC" w:eastAsia="Kaiti TC" w:hAnsi="Kaiti TC" w:cs="Times New Roman" w:hint="eastAsia"/>
          <w:color w:val="000000" w:themeColor="text1"/>
        </w:rPr>
        <w:t>採</w:t>
      </w:r>
      <w:proofErr w:type="gramEnd"/>
      <w:r w:rsidRPr="009011C1">
        <w:rPr>
          <w:rFonts w:ascii="Kaiti TC" w:eastAsia="Kaiti TC" w:hAnsi="Kaiti TC" w:cs="Times New Roman" w:hint="eastAsia"/>
          <w:color w:val="000000" w:themeColor="text1"/>
        </w:rPr>
        <w:t>網路報名方式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，進入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本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部</w:t>
      </w:r>
      <w:proofErr w:type="gramStart"/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109</w:t>
      </w:r>
      <w:proofErr w:type="gramEnd"/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年度「為愛料理-與家人的幸福時光圖文心得徵選活動」頁面(https://grandparentsdaylove.com.tw</w:t>
      </w:r>
      <w:r w:rsidR="00031A69" w:rsidRPr="009011C1">
        <w:rPr>
          <w:rFonts w:ascii="Kaiti TC" w:eastAsia="Kaiti TC" w:hAnsi="Kaiti TC" w:cs="Times New Roman" w:hint="eastAsia"/>
          <w:color w:val="000000" w:themeColor="text1"/>
        </w:rPr>
        <w:t>)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進行投稿，每人限投稿一次，若重</w:t>
      </w:r>
      <w:r w:rsidR="00031A69" w:rsidRPr="009011C1">
        <w:rPr>
          <w:rFonts w:ascii="Kaiti TC" w:eastAsia="Kaiti TC" w:hAnsi="Kaiti TC" w:cs="Times New Roman" w:hint="eastAsia"/>
          <w:color w:val="000000" w:themeColor="text1"/>
        </w:rPr>
        <w:t>複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投稿者，一律取消參賽資格</w:t>
      </w:r>
      <w:r w:rsidR="007F76EB" w:rsidRPr="009011C1">
        <w:rPr>
          <w:rFonts w:ascii="Kaiti TC" w:eastAsia="Kaiti TC" w:hAnsi="Kaiti TC" w:cs="Times New Roman" w:hint="eastAsia"/>
          <w:color w:val="000000" w:themeColor="text1"/>
        </w:rPr>
        <w:t>。</w:t>
      </w:r>
    </w:p>
    <w:p w14:paraId="7D6C833F" w14:textId="77777777" w:rsidR="005B6BFC" w:rsidRPr="009011C1" w:rsidRDefault="007F76EB" w:rsidP="00466E36">
      <w:pPr>
        <w:snapToGrid w:val="0"/>
        <w:ind w:leftChars="150" w:left="980" w:hangingChars="200" w:hanging="56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二、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以</w:t>
      </w:r>
      <w:r w:rsidR="000F5C19" w:rsidRPr="009011C1">
        <w:rPr>
          <w:rFonts w:ascii="Kaiti TC" w:eastAsia="Kaiti TC" w:hAnsi="Kaiti TC" w:cs="Times New Roman" w:hint="eastAsia"/>
          <w:color w:val="000000" w:themeColor="text1"/>
        </w:rPr>
        <w:t>個人真實資料進行報名，</w:t>
      </w:r>
      <w:r w:rsidR="005B6BFC" w:rsidRPr="009011C1">
        <w:rPr>
          <w:rFonts w:ascii="Kaiti TC" w:eastAsia="Kaiti TC" w:hAnsi="Kaiti TC" w:cs="Times New Roman" w:hint="eastAsia"/>
          <w:color w:val="000000" w:themeColor="text1"/>
        </w:rPr>
        <w:t>所有參賽作品一律</w:t>
      </w:r>
      <w:proofErr w:type="gramStart"/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以</w:t>
      </w:r>
      <w:r w:rsidR="005B6BFC" w:rsidRPr="009011C1">
        <w:rPr>
          <w:rFonts w:ascii="Kaiti TC" w:eastAsia="Kaiti TC" w:hAnsi="Kaiti TC" w:cs="Times New Roman" w:hint="eastAsia"/>
          <w:color w:val="000000" w:themeColor="text1"/>
        </w:rPr>
        <w:t>線上</w:t>
      </w:r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方式</w:t>
      </w:r>
      <w:proofErr w:type="gramEnd"/>
      <w:r w:rsidR="005B6BFC" w:rsidRPr="009011C1">
        <w:rPr>
          <w:rFonts w:ascii="Kaiti TC" w:eastAsia="Kaiti TC" w:hAnsi="Kaiti TC" w:cs="Times New Roman" w:hint="eastAsia"/>
          <w:color w:val="000000" w:themeColor="text1"/>
        </w:rPr>
        <w:t>上傳3張</w:t>
      </w:r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數位</w:t>
      </w:r>
      <w:r w:rsidR="005B6BFC" w:rsidRPr="009011C1">
        <w:rPr>
          <w:rFonts w:ascii="Kaiti TC" w:eastAsia="Kaiti TC" w:hAnsi="Kaiti TC" w:cs="Times New Roman" w:hint="eastAsia"/>
          <w:color w:val="000000" w:themeColor="text1"/>
        </w:rPr>
        <w:t xml:space="preserve">照片，作品檔案分別為：食材照片、料理成品照片、與家人用餐之照片 (JPG檔，檔案大小500K以上，5M </w:t>
      </w:r>
      <w:proofErr w:type="gramStart"/>
      <w:r w:rsidR="005B6BFC" w:rsidRPr="009011C1">
        <w:rPr>
          <w:rFonts w:ascii="Kaiti TC" w:eastAsia="Kaiti TC" w:hAnsi="Kaiti TC" w:cs="Times New Roman" w:hint="eastAsia"/>
          <w:color w:val="000000" w:themeColor="text1"/>
        </w:rPr>
        <w:t>以內)</w:t>
      </w:r>
      <w:proofErr w:type="gramEnd"/>
      <w:r w:rsidR="005B6BFC" w:rsidRPr="009011C1">
        <w:rPr>
          <w:rFonts w:ascii="Kaiti TC" w:eastAsia="Kaiti TC" w:hAnsi="Kaiti TC" w:cs="Times New Roman" w:hint="eastAsia"/>
          <w:color w:val="000000" w:themeColor="text1"/>
        </w:rPr>
        <w:t>。</w:t>
      </w:r>
    </w:p>
    <w:p w14:paraId="46F40BE9" w14:textId="77777777" w:rsidR="005B6BFC" w:rsidRPr="009011C1" w:rsidRDefault="005B6BFC" w:rsidP="00466E36">
      <w:pPr>
        <w:snapToGrid w:val="0"/>
        <w:ind w:leftChars="100" w:left="980" w:hangingChars="250" w:hanging="70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</w:t>
      </w:r>
      <w:r w:rsidR="007F76EB" w:rsidRPr="009011C1">
        <w:rPr>
          <w:rFonts w:ascii="Kaiti TC" w:eastAsia="Kaiti TC" w:hAnsi="Kaiti TC" w:cs="Times New Roman" w:hint="eastAsia"/>
          <w:color w:val="000000" w:themeColor="text1"/>
        </w:rPr>
        <w:t>三</w:t>
      </w:r>
      <w:r w:rsidRPr="009011C1">
        <w:rPr>
          <w:rFonts w:ascii="Kaiti TC" w:eastAsia="Kaiti TC" w:hAnsi="Kaiti TC" w:cs="Times New Roman" w:hint="eastAsia"/>
          <w:color w:val="000000" w:themeColor="text1"/>
        </w:rPr>
        <w:t>、除投稿照片外，另附上200字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以內之心得感想</w:t>
      </w:r>
      <w:r w:rsidRPr="009011C1">
        <w:rPr>
          <w:rFonts w:ascii="Kaiti TC" w:eastAsia="Kaiti TC" w:hAnsi="Kaiti TC" w:cs="Times New Roman" w:hint="eastAsia"/>
          <w:color w:val="000000" w:themeColor="text1"/>
        </w:rPr>
        <w:t>，</w:t>
      </w:r>
      <w:proofErr w:type="gramStart"/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內容可含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料理</w:t>
      </w:r>
      <w:proofErr w:type="gramEnd"/>
      <w:r w:rsidRPr="009011C1">
        <w:rPr>
          <w:rFonts w:ascii="Kaiti TC" w:eastAsia="Kaiti TC" w:hAnsi="Kaiti TC" w:cs="Times New Roman" w:hint="eastAsia"/>
          <w:color w:val="000000" w:themeColor="text1"/>
        </w:rPr>
        <w:t>創作動機、料理過程、料理特殊意涵、與家人共餐時紀錄等。</w:t>
      </w:r>
    </w:p>
    <w:p w14:paraId="1B79C596" w14:textId="77777777" w:rsidR="00374952" w:rsidRPr="009011C1" w:rsidRDefault="007F76EB" w:rsidP="00466E36">
      <w:pPr>
        <w:snapToGrid w:val="0"/>
        <w:ind w:leftChars="150" w:left="980" w:hangingChars="200" w:hanging="56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lastRenderedPageBreak/>
        <w:t>四</w:t>
      </w:r>
      <w:r w:rsidR="005B6BFC" w:rsidRPr="009011C1">
        <w:rPr>
          <w:rFonts w:ascii="Kaiti TC" w:eastAsia="Kaiti TC" w:hAnsi="Kaiti TC" w:cs="Times New Roman" w:hint="eastAsia"/>
          <w:color w:val="000000" w:themeColor="text1"/>
        </w:rPr>
        <w:t>、</w:t>
      </w:r>
      <w:r w:rsidR="00031A69" w:rsidRPr="009011C1">
        <w:rPr>
          <w:rFonts w:ascii="Kaiti TC" w:eastAsia="Kaiti TC" w:hAnsi="Kaiti TC" w:cs="Times New Roman" w:hint="eastAsia"/>
          <w:color w:val="000000" w:themeColor="text1"/>
        </w:rPr>
        <w:t>參賽</w:t>
      </w:r>
      <w:r w:rsidR="00374952" w:rsidRPr="009011C1">
        <w:rPr>
          <w:rFonts w:ascii="Kaiti TC" w:eastAsia="Kaiti TC" w:hAnsi="Kaiti TC" w:cs="Times New Roman" w:hint="eastAsia"/>
          <w:color w:val="000000" w:themeColor="text1"/>
        </w:rPr>
        <w:t>作品不可加上任何商業logo、貼圖，並且禁止經過格放、加框、加色、修圖、合成、彩繪、</w:t>
      </w:r>
      <w:proofErr w:type="gramStart"/>
      <w:r w:rsidR="00374952" w:rsidRPr="009011C1">
        <w:rPr>
          <w:rFonts w:ascii="Kaiti TC" w:eastAsia="Kaiti TC" w:hAnsi="Kaiti TC" w:cs="Times New Roman" w:hint="eastAsia"/>
          <w:color w:val="000000" w:themeColor="text1"/>
        </w:rPr>
        <w:t>疊片等</w:t>
      </w:r>
      <w:proofErr w:type="gramEnd"/>
      <w:r w:rsidR="00374952" w:rsidRPr="009011C1">
        <w:rPr>
          <w:rFonts w:ascii="Kaiti TC" w:eastAsia="Kaiti TC" w:hAnsi="Kaiti TC" w:cs="Times New Roman" w:hint="eastAsia"/>
          <w:color w:val="000000" w:themeColor="text1"/>
        </w:rPr>
        <w:t>後製加工行為。</w:t>
      </w:r>
    </w:p>
    <w:p w14:paraId="299DBA19" w14:textId="77777777" w:rsidR="006D6B5C" w:rsidRPr="009011C1" w:rsidRDefault="0015779D" w:rsidP="00466E36">
      <w:pPr>
        <w:snapToGrid w:val="0"/>
        <w:ind w:leftChars="150" w:left="980" w:hangingChars="200" w:hanging="56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五</w:t>
      </w:r>
      <w:r w:rsidR="00374952" w:rsidRPr="009011C1">
        <w:rPr>
          <w:rFonts w:ascii="Kaiti TC" w:eastAsia="Kaiti TC" w:hAnsi="Kaiti TC" w:cs="Times New Roman" w:hint="eastAsia"/>
          <w:color w:val="000000" w:themeColor="text1"/>
        </w:rPr>
        <w:t>、未符合以上格式或規定者，一律不列入評選。</w:t>
      </w:r>
    </w:p>
    <w:p w14:paraId="22F92A2D" w14:textId="77777777" w:rsidR="006E6265" w:rsidRPr="009011C1" w:rsidRDefault="00B5079A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proofErr w:type="gramStart"/>
      <w:r w:rsidRPr="009011C1">
        <w:rPr>
          <w:rFonts w:ascii="Kaiti TC" w:eastAsia="Kaiti TC" w:hAnsi="Kaiti TC" w:cs="Times New Roman" w:hint="eastAsia"/>
          <w:color w:val="000000" w:themeColor="text1"/>
        </w:rPr>
        <w:t>柒</w:t>
      </w:r>
      <w:proofErr w:type="gramEnd"/>
      <w:r w:rsidR="006D6B5C" w:rsidRPr="009011C1">
        <w:rPr>
          <w:rFonts w:ascii="Kaiti TC" w:eastAsia="Kaiti TC" w:hAnsi="Kaiti TC" w:cs="Times New Roman" w:hint="eastAsia"/>
          <w:color w:val="000000" w:themeColor="text1"/>
        </w:rPr>
        <w:t>、評選</w:t>
      </w:r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流程、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標準</w:t>
      </w:r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及獎項</w:t>
      </w:r>
    </w:p>
    <w:p w14:paraId="4BD3B2B3" w14:textId="77777777" w:rsidR="000747C7" w:rsidRPr="009011C1" w:rsidRDefault="000747C7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一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、</w:t>
      </w:r>
      <w:r w:rsidRPr="009011C1">
        <w:rPr>
          <w:rFonts w:ascii="Kaiti TC" w:eastAsia="Kaiti TC" w:hAnsi="Kaiti TC" w:cs="Times New Roman" w:hint="eastAsia"/>
          <w:color w:val="000000" w:themeColor="text1"/>
        </w:rPr>
        <w:t>評選流程</w:t>
      </w:r>
    </w:p>
    <w:p w14:paraId="137B5944" w14:textId="77777777" w:rsidR="00501F7B" w:rsidRPr="009011C1" w:rsidRDefault="006E6265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 </w:t>
      </w:r>
      <w:r w:rsidR="000747C7" w:rsidRPr="009011C1">
        <w:rPr>
          <w:rFonts w:ascii="Kaiti TC" w:eastAsia="Kaiti TC" w:hAnsi="Kaiti TC" w:cs="Times New Roman" w:hint="eastAsia"/>
          <w:color w:val="000000" w:themeColor="text1"/>
        </w:rPr>
        <w:t xml:space="preserve">   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(</w:t>
      </w:r>
      <w:proofErr w:type="gramStart"/>
      <w:r w:rsidRPr="009011C1">
        <w:rPr>
          <w:rFonts w:ascii="Kaiti TC" w:eastAsia="Kaiti TC" w:hAnsi="Kaiti TC" w:cs="Times New Roman" w:hint="eastAsia"/>
          <w:color w:val="000000" w:themeColor="text1"/>
        </w:rPr>
        <w:t>一</w:t>
      </w:r>
      <w:proofErr w:type="gramEnd"/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)</w:t>
      </w:r>
      <w:r w:rsidR="00501F7B" w:rsidRPr="009011C1">
        <w:rPr>
          <w:rFonts w:ascii="Kaiti TC" w:eastAsia="Kaiti TC" w:hAnsi="Kaiti TC" w:cs="Times New Roman" w:hint="eastAsia"/>
          <w:color w:val="000000" w:themeColor="text1"/>
        </w:rPr>
        <w:t>檢視相關</w:t>
      </w:r>
      <w:r w:rsidR="00031A69" w:rsidRPr="009011C1">
        <w:rPr>
          <w:rFonts w:ascii="Kaiti TC" w:eastAsia="Kaiti TC" w:hAnsi="Kaiti TC" w:cs="Times New Roman" w:hint="eastAsia"/>
          <w:color w:val="000000" w:themeColor="text1"/>
        </w:rPr>
        <w:t>參賽</w:t>
      </w:r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作品</w:t>
      </w:r>
      <w:r w:rsidR="00501F7B" w:rsidRPr="009011C1">
        <w:rPr>
          <w:rFonts w:ascii="Kaiti TC" w:eastAsia="Kaiti TC" w:hAnsi="Kaiti TC" w:cs="Times New Roman" w:hint="eastAsia"/>
          <w:color w:val="000000" w:themeColor="text1"/>
        </w:rPr>
        <w:t>內容是否符合規定進行文件資格審查。</w:t>
      </w:r>
    </w:p>
    <w:p w14:paraId="7E1C502E" w14:textId="5DC5B5AD" w:rsidR="006E6265" w:rsidRPr="009011C1" w:rsidRDefault="00A14959" w:rsidP="00466E36">
      <w:pPr>
        <w:snapToGrid w:val="0"/>
        <w:ind w:leftChars="353" w:left="1698" w:hanging="71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(</w:t>
      </w:r>
      <w:r w:rsidR="00501F7B" w:rsidRPr="009011C1">
        <w:rPr>
          <w:rFonts w:ascii="Kaiti TC" w:eastAsia="Kaiti TC" w:hAnsi="Kaiti TC" w:cs="Times New Roman" w:hint="eastAsia"/>
          <w:color w:val="000000" w:themeColor="text1"/>
        </w:rPr>
        <w:t>二</w:t>
      </w:r>
      <w:r w:rsidRPr="009011C1">
        <w:rPr>
          <w:rFonts w:ascii="Kaiti TC" w:eastAsia="Kaiti TC" w:hAnsi="Kaiti TC" w:cs="Times New Roman" w:hint="eastAsia"/>
          <w:color w:val="000000" w:themeColor="text1"/>
        </w:rPr>
        <w:t>)</w:t>
      </w:r>
      <w:r w:rsidR="005A44FE" w:rsidRPr="009011C1">
        <w:rPr>
          <w:rFonts w:ascii="Kaiti TC" w:eastAsia="Kaiti TC" w:hAnsi="Kaiti TC" w:cs="Times New Roman" w:hint="eastAsia"/>
          <w:color w:val="000000" w:themeColor="text1"/>
        </w:rPr>
        <w:t>由本部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邀請具有食品營養、餐飲、家庭及高齡教育等</w:t>
      </w:r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領域專長之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專業人士組成</w:t>
      </w:r>
      <w:r w:rsidR="009011C1">
        <w:rPr>
          <w:rFonts w:ascii="Kaiti TC" w:eastAsia="Kaiti TC" w:hAnsi="Kaiti TC" w:cs="Times New Roman" w:hint="eastAsia"/>
          <w:color w:val="000000" w:themeColor="text1"/>
        </w:rPr>
        <w:t>審查小組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，依據評</w:t>
      </w:r>
      <w:r w:rsidR="001B5E95" w:rsidRPr="009011C1">
        <w:rPr>
          <w:rFonts w:ascii="Kaiti TC" w:eastAsia="Kaiti TC" w:hAnsi="Kaiti TC" w:cs="Times New Roman" w:hint="eastAsia"/>
          <w:color w:val="000000" w:themeColor="text1"/>
        </w:rPr>
        <w:t>分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標準進行</w:t>
      </w:r>
      <w:r w:rsidR="00501F7B" w:rsidRPr="009011C1">
        <w:rPr>
          <w:rFonts w:ascii="Kaiti TC" w:eastAsia="Kaiti TC" w:hAnsi="Kaiti TC" w:cs="Times New Roman" w:hint="eastAsia"/>
          <w:color w:val="000000" w:themeColor="text1"/>
        </w:rPr>
        <w:t>初選</w:t>
      </w:r>
      <w:r w:rsidRPr="009011C1">
        <w:rPr>
          <w:rFonts w:ascii="Kaiti TC" w:eastAsia="Kaiti TC" w:hAnsi="Kaiti TC" w:cs="Times New Roman" w:hint="eastAsia"/>
          <w:color w:val="000000" w:themeColor="text1"/>
        </w:rPr>
        <w:t>，選出50件作品進入決選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。</w:t>
      </w:r>
    </w:p>
    <w:p w14:paraId="1F3CE3AF" w14:textId="77777777" w:rsidR="00501F7B" w:rsidRPr="009011C1" w:rsidRDefault="00501F7B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/>
          <w:color w:val="000000" w:themeColor="text1"/>
        </w:rPr>
        <w:t xml:space="preserve">       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(</w:t>
      </w:r>
      <w:r w:rsidRPr="009011C1">
        <w:rPr>
          <w:rFonts w:ascii="Kaiti TC" w:eastAsia="Kaiti TC" w:hAnsi="Kaiti TC" w:cs="Times New Roman" w:hint="eastAsia"/>
          <w:color w:val="000000" w:themeColor="text1"/>
        </w:rPr>
        <w:t>三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)</w:t>
      </w:r>
      <w:r w:rsidR="001B5E95" w:rsidRPr="009011C1">
        <w:rPr>
          <w:rFonts w:ascii="Kaiti TC" w:eastAsia="Kaiti TC" w:hAnsi="Kaiti TC" w:cs="Times New Roman" w:hint="eastAsia"/>
          <w:color w:val="000000" w:themeColor="text1"/>
        </w:rPr>
        <w:t>由審查小組依評分標準，進行決</w:t>
      </w:r>
      <w:r w:rsidR="00E261CD" w:rsidRPr="009011C1">
        <w:rPr>
          <w:rFonts w:ascii="Kaiti TC" w:eastAsia="Kaiti TC" w:hAnsi="Kaiti TC" w:cs="Times New Roman" w:hint="eastAsia"/>
          <w:color w:val="000000" w:themeColor="text1"/>
        </w:rPr>
        <w:t>選</w:t>
      </w:r>
      <w:r w:rsidR="001B5E95" w:rsidRPr="009011C1">
        <w:rPr>
          <w:rFonts w:ascii="Kaiti TC" w:eastAsia="Kaiti TC" w:hAnsi="Kaiti TC" w:cs="Times New Roman" w:hint="eastAsia"/>
          <w:color w:val="000000" w:themeColor="text1"/>
        </w:rPr>
        <w:t>並選出</w:t>
      </w:r>
      <w:r w:rsidR="0009519F" w:rsidRPr="009011C1">
        <w:rPr>
          <w:rFonts w:ascii="Kaiti TC" w:eastAsia="Kaiti TC" w:hAnsi="Kaiti TC" w:cs="Times New Roman" w:hint="eastAsia"/>
          <w:color w:val="000000" w:themeColor="text1"/>
        </w:rPr>
        <w:t>優勝</w:t>
      </w:r>
      <w:r w:rsidR="001B5E95" w:rsidRPr="009011C1">
        <w:rPr>
          <w:rFonts w:ascii="Kaiti TC" w:eastAsia="Kaiti TC" w:hAnsi="Kaiti TC" w:cs="Times New Roman" w:hint="eastAsia"/>
          <w:color w:val="000000" w:themeColor="text1"/>
        </w:rPr>
        <w:t>作品。</w:t>
      </w:r>
    </w:p>
    <w:p w14:paraId="7DF7647F" w14:textId="77777777" w:rsidR="000747C7" w:rsidRPr="009011C1" w:rsidRDefault="000747C7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二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、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評分標準</w:t>
      </w:r>
      <w:r w:rsidR="00AC4A4B" w:rsidRPr="009011C1">
        <w:rPr>
          <w:rFonts w:ascii="Kaiti TC" w:eastAsia="Kaiti TC" w:hAnsi="Kaiti TC" w:cs="Times New Roman" w:hint="eastAsia"/>
          <w:color w:val="000000" w:themeColor="text1"/>
        </w:rPr>
        <w:t>：</w:t>
      </w:r>
      <w:r w:rsidRPr="009011C1">
        <w:rPr>
          <w:rFonts w:ascii="Kaiti TC" w:eastAsia="Kaiti TC" w:hAnsi="Kaiti TC" w:cs="Times New Roman" w:hint="eastAsia"/>
          <w:color w:val="000000" w:themeColor="text1"/>
        </w:rPr>
        <w:t>評選總分為100分，評</w:t>
      </w:r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選</w:t>
      </w: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項目及配分如下: </w:t>
      </w:r>
    </w:p>
    <w:p w14:paraId="16D7579F" w14:textId="77777777" w:rsidR="00AC4A4B" w:rsidRPr="009011C1" w:rsidRDefault="000747C7" w:rsidP="00466E36">
      <w:pPr>
        <w:snapToGrid w:val="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    </w:t>
      </w:r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(</w:t>
      </w:r>
      <w:proofErr w:type="gramStart"/>
      <w:r w:rsidR="00AC4A4B" w:rsidRPr="009011C1">
        <w:rPr>
          <w:rFonts w:ascii="Kaiti TC" w:eastAsia="Kaiti TC" w:hAnsi="Kaiti TC" w:cs="Times New Roman" w:hint="eastAsia"/>
          <w:color w:val="000000" w:themeColor="text1"/>
        </w:rPr>
        <w:t>一</w:t>
      </w:r>
      <w:proofErr w:type="gramEnd"/>
      <w:r w:rsidR="00A14959" w:rsidRPr="009011C1">
        <w:rPr>
          <w:rFonts w:ascii="Kaiti TC" w:eastAsia="Kaiti TC" w:hAnsi="Kaiti TC" w:cs="Times New Roman" w:hint="eastAsia"/>
          <w:color w:val="000000" w:themeColor="text1"/>
        </w:rPr>
        <w:t>)</w:t>
      </w:r>
      <w:r w:rsidRPr="009011C1">
        <w:rPr>
          <w:rFonts w:ascii="Kaiti TC" w:eastAsia="Kaiti TC" w:hAnsi="Kaiti TC" w:cs="Times New Roman" w:hint="eastAsia"/>
          <w:color w:val="000000" w:themeColor="text1"/>
        </w:rPr>
        <w:t>主題符合</w:t>
      </w:r>
      <w:r w:rsidR="00055A17" w:rsidRPr="009011C1">
        <w:rPr>
          <w:rFonts w:ascii="Kaiti TC" w:eastAsia="Kaiti TC" w:hAnsi="Kaiti TC" w:cs="Times New Roman" w:hint="eastAsia"/>
          <w:color w:val="000000" w:themeColor="text1"/>
        </w:rPr>
        <w:t>度</w:t>
      </w:r>
      <w:r w:rsidRPr="009011C1">
        <w:rPr>
          <w:rFonts w:ascii="Kaiti TC" w:eastAsia="Kaiti TC" w:hAnsi="Kaiti TC" w:cs="Times New Roman" w:hint="eastAsia"/>
          <w:color w:val="000000" w:themeColor="text1"/>
        </w:rPr>
        <w:t>:40%</w:t>
      </w:r>
    </w:p>
    <w:p w14:paraId="5E492F6C" w14:textId="77777777" w:rsidR="00AC7B23" w:rsidRPr="009011C1" w:rsidRDefault="00AC4A4B" w:rsidP="00466E36">
      <w:pPr>
        <w:snapToGrid w:val="0"/>
        <w:ind w:firstLineChars="354" w:firstLine="991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(二)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料理</w:t>
      </w:r>
      <w:r w:rsidR="000747C7" w:rsidRPr="009011C1">
        <w:rPr>
          <w:rFonts w:ascii="Kaiti TC" w:eastAsia="Kaiti TC" w:hAnsi="Kaiti TC" w:cs="Times New Roman" w:hint="eastAsia"/>
          <w:color w:val="000000" w:themeColor="text1"/>
        </w:rPr>
        <w:t>及營養健康</w:t>
      </w:r>
      <w:r w:rsidR="00055A17" w:rsidRPr="009011C1">
        <w:rPr>
          <w:rFonts w:ascii="Kaiti TC" w:eastAsia="Kaiti TC" w:hAnsi="Kaiti TC" w:cs="Times New Roman" w:hint="eastAsia"/>
          <w:color w:val="000000" w:themeColor="text1"/>
        </w:rPr>
        <w:t>度</w:t>
      </w:r>
      <w:r w:rsidR="000747C7" w:rsidRPr="009011C1">
        <w:rPr>
          <w:rFonts w:ascii="Kaiti TC" w:eastAsia="Kaiti TC" w:hAnsi="Kaiti TC" w:cs="Times New Roman" w:hint="eastAsia"/>
          <w:color w:val="000000" w:themeColor="text1"/>
        </w:rPr>
        <w:t>: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30</w:t>
      </w:r>
      <w:r w:rsidR="000747C7" w:rsidRPr="009011C1">
        <w:rPr>
          <w:rFonts w:ascii="Kaiti TC" w:eastAsia="Kaiti TC" w:hAnsi="Kaiti TC" w:cs="Times New Roman" w:hint="eastAsia"/>
          <w:color w:val="000000" w:themeColor="text1"/>
        </w:rPr>
        <w:t>%</w:t>
      </w:r>
    </w:p>
    <w:p w14:paraId="38AD3912" w14:textId="77777777" w:rsidR="006D6B5C" w:rsidRPr="009011C1" w:rsidRDefault="00AC4A4B" w:rsidP="00466E36">
      <w:pPr>
        <w:snapToGrid w:val="0"/>
        <w:ind w:firstLineChars="354" w:firstLine="991"/>
        <w:jc w:val="both"/>
        <w:rPr>
          <w:rFonts w:ascii="Kaiti TC" w:eastAsia="Kaiti TC" w:hAnsi="Kaiti TC" w:cs="Times New Roman"/>
          <w:color w:val="000000" w:themeColor="text1"/>
        </w:rPr>
      </w:pPr>
      <w:bookmarkStart w:id="2" w:name="_Hlk48548990"/>
      <w:r w:rsidRPr="009011C1">
        <w:rPr>
          <w:rFonts w:ascii="Kaiti TC" w:eastAsia="Kaiti TC" w:hAnsi="Kaiti TC" w:cs="Times New Roman" w:hint="eastAsia"/>
          <w:color w:val="000000" w:themeColor="text1"/>
        </w:rPr>
        <w:t>(三)</w:t>
      </w:r>
      <w:r w:rsidR="000747C7" w:rsidRPr="009011C1">
        <w:rPr>
          <w:rFonts w:ascii="Kaiti TC" w:eastAsia="Kaiti TC" w:hAnsi="Kaiti TC" w:cs="Times New Roman" w:hint="eastAsia"/>
          <w:color w:val="000000" w:themeColor="text1"/>
        </w:rPr>
        <w:t>整體創意</w:t>
      </w:r>
      <w:bookmarkEnd w:id="2"/>
      <w:r w:rsidR="00466E36" w:rsidRPr="009011C1">
        <w:rPr>
          <w:rFonts w:ascii="Kaiti TC" w:eastAsia="Kaiti TC" w:hAnsi="Kaiti TC" w:cs="Times New Roman" w:hint="eastAsia"/>
          <w:color w:val="000000" w:themeColor="text1"/>
        </w:rPr>
        <w:t>度</w:t>
      </w:r>
      <w:r w:rsidR="00055A17" w:rsidRPr="009011C1">
        <w:rPr>
          <w:rFonts w:ascii="Kaiti TC" w:eastAsia="Kaiti TC" w:hAnsi="Kaiti TC" w:cs="Times New Roman" w:hint="eastAsia"/>
          <w:color w:val="000000" w:themeColor="text1"/>
        </w:rPr>
        <w:t>：</w:t>
      </w:r>
      <w:r w:rsidR="006E6265" w:rsidRPr="009011C1">
        <w:rPr>
          <w:rFonts w:ascii="Kaiti TC" w:eastAsia="Kaiti TC" w:hAnsi="Kaiti TC" w:cs="Times New Roman" w:hint="eastAsia"/>
          <w:color w:val="000000" w:themeColor="text1"/>
        </w:rPr>
        <w:t>30</w:t>
      </w:r>
      <w:r w:rsidR="000747C7" w:rsidRPr="009011C1">
        <w:rPr>
          <w:rFonts w:ascii="Kaiti TC" w:eastAsia="Kaiti TC" w:hAnsi="Kaiti TC" w:cs="Times New Roman"/>
          <w:color w:val="000000" w:themeColor="text1"/>
        </w:rPr>
        <w:t>%</w:t>
      </w:r>
      <w:r w:rsidR="000747C7" w:rsidRPr="009011C1">
        <w:rPr>
          <w:rFonts w:ascii="Kaiti TC" w:eastAsia="Kaiti TC" w:hAnsi="Kaiti TC" w:cs="Times New Roman" w:hint="eastAsia"/>
          <w:color w:val="000000" w:themeColor="text1"/>
        </w:rPr>
        <w:t>。</w:t>
      </w:r>
    </w:p>
    <w:p w14:paraId="68734486" w14:textId="7B1C05BA" w:rsidR="00D6534E" w:rsidRPr="009011C1" w:rsidRDefault="00A14959" w:rsidP="00B6359B">
      <w:pPr>
        <w:snapToGrid w:val="0"/>
        <w:ind w:left="1842" w:hangingChars="658" w:hanging="1842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 xml:space="preserve">   三、獎項</w:t>
      </w:r>
      <w:r w:rsidR="00AC4A4B" w:rsidRPr="009011C1">
        <w:rPr>
          <w:rFonts w:ascii="Kaiti TC" w:eastAsia="Kaiti TC" w:hAnsi="Kaiti TC" w:cs="Times New Roman" w:hint="eastAsia"/>
          <w:color w:val="000000" w:themeColor="text1"/>
        </w:rPr>
        <w:t>：</w:t>
      </w:r>
      <w:r w:rsidRPr="009011C1">
        <w:rPr>
          <w:rFonts w:ascii="Kaiti TC" w:eastAsia="Kaiti TC" w:hAnsi="Kaiti TC" w:cs="Times New Roman" w:hint="eastAsia"/>
          <w:color w:val="000000" w:themeColor="text1"/>
        </w:rPr>
        <w:t>由審</w:t>
      </w:r>
      <w:r w:rsidR="00AC4A4B" w:rsidRPr="009011C1">
        <w:rPr>
          <w:rFonts w:ascii="Kaiti TC" w:eastAsia="Kaiti TC" w:hAnsi="Kaiti TC" w:cs="Times New Roman" w:hint="eastAsia"/>
          <w:color w:val="000000" w:themeColor="text1"/>
        </w:rPr>
        <w:t>查委員</w:t>
      </w:r>
      <w:r w:rsidR="006B4AAD" w:rsidRPr="009011C1">
        <w:rPr>
          <w:rFonts w:ascii="Kaiti TC" w:eastAsia="Kaiti TC" w:hAnsi="Kaiti TC" w:cs="Times New Roman" w:hint="eastAsia"/>
          <w:color w:val="000000" w:themeColor="text1"/>
        </w:rPr>
        <w:t>就</w:t>
      </w:r>
      <w:r w:rsidR="00031A69" w:rsidRPr="009011C1">
        <w:rPr>
          <w:rFonts w:ascii="Kaiti TC" w:eastAsia="Kaiti TC" w:hAnsi="Kaiti TC" w:cs="Times New Roman" w:hint="eastAsia"/>
          <w:color w:val="000000" w:themeColor="text1"/>
        </w:rPr>
        <w:t>參賽</w:t>
      </w:r>
      <w:r w:rsidRPr="009011C1">
        <w:rPr>
          <w:rFonts w:ascii="Kaiti TC" w:eastAsia="Kaiti TC" w:hAnsi="Kaiti TC" w:cs="Times New Roman" w:hint="eastAsia"/>
          <w:color w:val="000000" w:themeColor="text1"/>
        </w:rPr>
        <w:t>作品</w:t>
      </w:r>
      <w:r w:rsidR="00031A69" w:rsidRPr="009011C1">
        <w:rPr>
          <w:rFonts w:ascii="Kaiti TC" w:eastAsia="Kaiti TC" w:hAnsi="Kaiti TC" w:cs="Times New Roman" w:hint="eastAsia"/>
          <w:color w:val="000000" w:themeColor="text1"/>
        </w:rPr>
        <w:t>中評選出優勝作品</w:t>
      </w:r>
      <w:r w:rsidR="00B6359B" w:rsidRPr="009011C1">
        <w:rPr>
          <w:rFonts w:ascii="Kaiti TC" w:eastAsia="Kaiti TC" w:hAnsi="Kaiti TC" w:hint="eastAsia"/>
          <w:color w:val="000000" w:themeColor="text1"/>
        </w:rPr>
        <w:t>首獎1名、貳獎1名、参獎</w:t>
      </w:r>
      <w:r w:rsidR="00B6359B" w:rsidRPr="009011C1">
        <w:rPr>
          <w:rFonts w:ascii="Kaiti TC" w:eastAsia="Kaiti TC" w:hAnsi="Kaiti TC"/>
          <w:color w:val="000000" w:themeColor="text1"/>
        </w:rPr>
        <w:t>1</w:t>
      </w:r>
      <w:r w:rsidR="00B6359B" w:rsidRPr="009011C1">
        <w:rPr>
          <w:rFonts w:ascii="Kaiti TC" w:eastAsia="Kaiti TC" w:hAnsi="Kaiti TC" w:hint="eastAsia"/>
          <w:color w:val="000000" w:themeColor="text1"/>
        </w:rPr>
        <w:t>名、佳作5名及入選10名</w:t>
      </w:r>
      <w:r w:rsidRPr="009011C1">
        <w:rPr>
          <w:rFonts w:ascii="Kaiti TC" w:eastAsia="Kaiti TC" w:hAnsi="Kaiti TC" w:cs="Times New Roman" w:hint="eastAsia"/>
          <w:color w:val="000000" w:themeColor="text1"/>
        </w:rPr>
        <w:t>，</w:t>
      </w:r>
      <w:r w:rsidR="00B6359B" w:rsidRPr="009011C1">
        <w:rPr>
          <w:rFonts w:ascii="Kaiti TC" w:eastAsia="Kaiti TC" w:hAnsi="Kaiti TC" w:cs="Times New Roman" w:hint="eastAsia"/>
          <w:color w:val="000000" w:themeColor="text1"/>
        </w:rPr>
        <w:t>各獎項得</w:t>
      </w:r>
      <w:r w:rsidRPr="009011C1">
        <w:rPr>
          <w:rFonts w:ascii="Kaiti TC" w:eastAsia="Kaiti TC" w:hAnsi="Kaiti TC" w:cs="Times New Roman" w:hint="eastAsia"/>
          <w:color w:val="000000" w:themeColor="text1"/>
        </w:rPr>
        <w:t>「從缺」或</w:t>
      </w:r>
      <w:r w:rsidR="00B6359B" w:rsidRPr="009011C1">
        <w:rPr>
          <w:rFonts w:ascii="Kaiti TC" w:eastAsia="Kaiti TC" w:hAnsi="Kaiti TC" w:cs="Times New Roman" w:hint="eastAsia"/>
          <w:color w:val="000000" w:themeColor="text1"/>
        </w:rPr>
        <w:t>於獎項總數不變情形下「調整名額」</w:t>
      </w:r>
      <w:r w:rsidRPr="009011C1">
        <w:rPr>
          <w:rFonts w:ascii="Kaiti TC" w:eastAsia="Kaiti TC" w:hAnsi="Kaiti TC" w:cs="Times New Roman" w:hint="eastAsia"/>
          <w:color w:val="000000" w:themeColor="text1"/>
        </w:rPr>
        <w:t>。</w:t>
      </w:r>
      <w:bookmarkStart w:id="3" w:name="_Hlk48759138"/>
    </w:p>
    <w:bookmarkEnd w:id="3"/>
    <w:p w14:paraId="2918B27B" w14:textId="77777777" w:rsidR="006D6B5C" w:rsidRPr="009011C1" w:rsidRDefault="00055A17" w:rsidP="00466E36">
      <w:pPr>
        <w:snapToGrid w:val="0"/>
        <w:ind w:firstLineChars="50" w:firstLine="14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color w:val="000000" w:themeColor="text1"/>
        </w:rPr>
        <w:t>捌</w:t>
      </w:r>
      <w:r w:rsidR="000747C7" w:rsidRPr="009011C1">
        <w:rPr>
          <w:rFonts w:ascii="Kaiti TC" w:eastAsia="Kaiti TC" w:hAnsi="Kaiti TC" w:cs="Times New Roman" w:hint="eastAsia"/>
          <w:color w:val="000000" w:themeColor="text1"/>
        </w:rPr>
        <w:t>、活動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時程</w:t>
      </w:r>
    </w:p>
    <w:tbl>
      <w:tblPr>
        <w:tblStyle w:val="6"/>
        <w:tblpPr w:leftFromText="180" w:rightFromText="180" w:vertAnchor="text" w:horzAnchor="margin" w:tblpX="562" w:tblpY="102"/>
        <w:tblW w:w="7650" w:type="dxa"/>
        <w:tblLook w:val="04A0" w:firstRow="1" w:lastRow="0" w:firstColumn="1" w:lastColumn="0" w:noHBand="0" w:noVBand="1"/>
      </w:tblPr>
      <w:tblGrid>
        <w:gridCol w:w="4473"/>
        <w:gridCol w:w="2185"/>
        <w:gridCol w:w="992"/>
      </w:tblGrid>
      <w:tr w:rsidR="009011C1" w:rsidRPr="009011C1" w14:paraId="25C7B1E1" w14:textId="77777777" w:rsidTr="00535FF4">
        <w:trPr>
          <w:trHeight w:val="20"/>
        </w:trPr>
        <w:tc>
          <w:tcPr>
            <w:tcW w:w="447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383DE71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2185" w:type="dxa"/>
            <w:tcBorders>
              <w:right w:val="single" w:sz="4" w:space="0" w:color="auto"/>
            </w:tcBorders>
            <w:shd w:val="clear" w:color="auto" w:fill="F2F2F2"/>
          </w:tcPr>
          <w:p w14:paraId="64F97302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工作項目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</w:tcPr>
          <w:p w14:paraId="50BE0B63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件數</w:t>
            </w:r>
          </w:p>
        </w:tc>
      </w:tr>
      <w:tr w:rsidR="009011C1" w:rsidRPr="009011C1" w14:paraId="0E899CAA" w14:textId="77777777" w:rsidTr="00535FF4">
        <w:trPr>
          <w:trHeight w:val="20"/>
        </w:trPr>
        <w:tc>
          <w:tcPr>
            <w:tcW w:w="4473" w:type="dxa"/>
            <w:tcBorders>
              <w:right w:val="single" w:sz="4" w:space="0" w:color="auto"/>
            </w:tcBorders>
            <w:vAlign w:val="center"/>
          </w:tcPr>
          <w:p w14:paraId="78FFC134" w14:textId="77777777" w:rsidR="001B5E95" w:rsidRPr="009011C1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109年8月23日（日）</w:t>
            </w:r>
          </w:p>
          <w:p w14:paraId="06A3D823" w14:textId="77777777" w:rsidR="001B5E95" w:rsidRPr="009011C1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至109年9月1</w:t>
            </w:r>
            <w:r w:rsidR="009A49BE"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4</w:t>
            </w: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日（</w:t>
            </w:r>
            <w:r w:rsidR="009A49BE"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一</w:t>
            </w: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）截止</w:t>
            </w:r>
          </w:p>
        </w:tc>
        <w:tc>
          <w:tcPr>
            <w:tcW w:w="2185" w:type="dxa"/>
            <w:vAlign w:val="center"/>
          </w:tcPr>
          <w:p w14:paraId="56A76E16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徵件期間</w:t>
            </w:r>
          </w:p>
        </w:tc>
        <w:tc>
          <w:tcPr>
            <w:tcW w:w="992" w:type="dxa"/>
          </w:tcPr>
          <w:p w14:paraId="703724BF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</w:p>
        </w:tc>
      </w:tr>
      <w:tr w:rsidR="009011C1" w:rsidRPr="009011C1" w14:paraId="636C8F43" w14:textId="77777777" w:rsidTr="00535FF4">
        <w:trPr>
          <w:trHeight w:val="20"/>
        </w:trPr>
        <w:tc>
          <w:tcPr>
            <w:tcW w:w="4473" w:type="dxa"/>
            <w:tcBorders>
              <w:right w:val="single" w:sz="4" w:space="0" w:color="auto"/>
            </w:tcBorders>
            <w:vAlign w:val="center"/>
          </w:tcPr>
          <w:p w14:paraId="504BE12D" w14:textId="77777777" w:rsidR="001B5E95" w:rsidRPr="009011C1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109年9月16日（三）前</w:t>
            </w:r>
          </w:p>
        </w:tc>
        <w:tc>
          <w:tcPr>
            <w:tcW w:w="2185" w:type="dxa"/>
            <w:vAlign w:val="center"/>
          </w:tcPr>
          <w:p w14:paraId="0A0A56C4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資格審查</w:t>
            </w:r>
          </w:p>
        </w:tc>
        <w:tc>
          <w:tcPr>
            <w:tcW w:w="992" w:type="dxa"/>
          </w:tcPr>
          <w:p w14:paraId="49AF4165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</w:p>
        </w:tc>
      </w:tr>
      <w:tr w:rsidR="009011C1" w:rsidRPr="009011C1" w14:paraId="4D5C29BA" w14:textId="77777777" w:rsidTr="00535FF4">
        <w:trPr>
          <w:trHeight w:val="20"/>
        </w:trPr>
        <w:tc>
          <w:tcPr>
            <w:tcW w:w="4473" w:type="dxa"/>
            <w:tcBorders>
              <w:right w:val="single" w:sz="4" w:space="0" w:color="auto"/>
            </w:tcBorders>
            <w:vAlign w:val="center"/>
          </w:tcPr>
          <w:p w14:paraId="56C0F9CB" w14:textId="77777777" w:rsidR="001B5E95" w:rsidRPr="009011C1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109年9月17日（四）</w:t>
            </w:r>
          </w:p>
          <w:p w14:paraId="443BD5A2" w14:textId="58800626" w:rsidR="001B5E95" w:rsidRPr="009011C1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至109年9月2</w:t>
            </w:r>
            <w:r w:rsidR="0000193D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0</w:t>
            </w: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日（</w:t>
            </w:r>
            <w:r w:rsidR="00ED09C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日</w:t>
            </w: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185" w:type="dxa"/>
            <w:vAlign w:val="center"/>
          </w:tcPr>
          <w:p w14:paraId="467F8F7A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初選</w:t>
            </w:r>
          </w:p>
        </w:tc>
        <w:tc>
          <w:tcPr>
            <w:tcW w:w="992" w:type="dxa"/>
          </w:tcPr>
          <w:p w14:paraId="26B01D2E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50件</w:t>
            </w:r>
          </w:p>
        </w:tc>
      </w:tr>
      <w:tr w:rsidR="009011C1" w:rsidRPr="009011C1" w14:paraId="0B859EF4" w14:textId="77777777" w:rsidTr="00535FF4">
        <w:trPr>
          <w:trHeight w:val="20"/>
        </w:trPr>
        <w:tc>
          <w:tcPr>
            <w:tcW w:w="4473" w:type="dxa"/>
            <w:tcBorders>
              <w:right w:val="single" w:sz="4" w:space="0" w:color="auto"/>
            </w:tcBorders>
            <w:vAlign w:val="center"/>
          </w:tcPr>
          <w:p w14:paraId="63B9B15D" w14:textId="0C69A358" w:rsidR="001B5E95" w:rsidRPr="009011C1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109年9月</w:t>
            </w:r>
            <w:r w:rsidR="00FB1F9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２</w:t>
            </w: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0日（</w:t>
            </w:r>
            <w:r w:rsidR="00ED09C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日</w:t>
            </w: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185" w:type="dxa"/>
            <w:vAlign w:val="center"/>
          </w:tcPr>
          <w:p w14:paraId="65D63318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決選會議</w:t>
            </w:r>
          </w:p>
        </w:tc>
        <w:tc>
          <w:tcPr>
            <w:tcW w:w="992" w:type="dxa"/>
          </w:tcPr>
          <w:p w14:paraId="657318A7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18件</w:t>
            </w:r>
          </w:p>
        </w:tc>
      </w:tr>
      <w:tr w:rsidR="009011C1" w:rsidRPr="009011C1" w14:paraId="040A7891" w14:textId="77777777" w:rsidTr="00535FF4">
        <w:trPr>
          <w:trHeight w:val="20"/>
        </w:trPr>
        <w:tc>
          <w:tcPr>
            <w:tcW w:w="4473" w:type="dxa"/>
            <w:tcBorders>
              <w:right w:val="single" w:sz="4" w:space="0" w:color="auto"/>
            </w:tcBorders>
            <w:vAlign w:val="center"/>
          </w:tcPr>
          <w:p w14:paraId="202FB9C7" w14:textId="29EEEA70" w:rsidR="001B5E95" w:rsidRPr="00690180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109年1</w:t>
            </w:r>
            <w:r w:rsidRPr="00690180">
              <w:rPr>
                <w:rFonts w:ascii="Kaiti TC" w:eastAsia="Kaiti TC" w:hAnsi="Kaiti TC" w:cs="Times New Roman"/>
                <w:color w:val="000000" w:themeColor="text1"/>
                <w:szCs w:val="24"/>
              </w:rPr>
              <w:t>0</w:t>
            </w:r>
            <w:r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月1日（</w:t>
            </w:r>
            <w:r w:rsidR="00FB1F90"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四</w:t>
            </w:r>
            <w:r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185" w:type="dxa"/>
            <w:vAlign w:val="center"/>
          </w:tcPr>
          <w:p w14:paraId="61F6D78A" w14:textId="77777777" w:rsidR="001B5E95" w:rsidRPr="00690180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公布決選結果</w:t>
            </w:r>
          </w:p>
        </w:tc>
        <w:tc>
          <w:tcPr>
            <w:tcW w:w="992" w:type="dxa"/>
          </w:tcPr>
          <w:p w14:paraId="55B7B793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</w:p>
        </w:tc>
      </w:tr>
      <w:tr w:rsidR="009011C1" w:rsidRPr="009011C1" w14:paraId="582490CB" w14:textId="77777777" w:rsidTr="00535FF4">
        <w:trPr>
          <w:trHeight w:val="20"/>
        </w:trPr>
        <w:tc>
          <w:tcPr>
            <w:tcW w:w="4473" w:type="dxa"/>
            <w:tcBorders>
              <w:right w:val="single" w:sz="4" w:space="0" w:color="auto"/>
            </w:tcBorders>
            <w:vAlign w:val="center"/>
          </w:tcPr>
          <w:p w14:paraId="20C01750" w14:textId="21BE378A" w:rsidR="001B5E95" w:rsidRPr="00690180" w:rsidRDefault="001B5E95" w:rsidP="00466E36">
            <w:pPr>
              <w:snapToGrid w:val="0"/>
              <w:spacing w:line="400" w:lineRule="exact"/>
              <w:ind w:left="60" w:hanging="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109年10月</w:t>
            </w:r>
            <w:r w:rsidR="00FB1F90"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15</w:t>
            </w:r>
            <w:r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日（</w:t>
            </w:r>
            <w:r w:rsidR="00FB1F90"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四</w:t>
            </w:r>
            <w:r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）</w:t>
            </w:r>
            <w:proofErr w:type="gramStart"/>
            <w:r w:rsidR="00307FF7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（</w:t>
            </w:r>
            <w:proofErr w:type="gramEnd"/>
            <w:r w:rsidR="00154D5C"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暫定</w:t>
            </w:r>
            <w:r w:rsidR="00307FF7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185" w:type="dxa"/>
            <w:vAlign w:val="center"/>
          </w:tcPr>
          <w:p w14:paraId="044B1A3A" w14:textId="77777777" w:rsidR="001B5E95" w:rsidRPr="00690180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proofErr w:type="gramStart"/>
            <w:r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線上直播</w:t>
            </w:r>
            <w:proofErr w:type="gramEnd"/>
            <w:r w:rsidRPr="00690180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頒獎典禮及抽獎活動</w:t>
            </w:r>
          </w:p>
        </w:tc>
        <w:tc>
          <w:tcPr>
            <w:tcW w:w="992" w:type="dxa"/>
          </w:tcPr>
          <w:p w14:paraId="5039E575" w14:textId="77777777" w:rsidR="001B5E95" w:rsidRPr="009011C1" w:rsidRDefault="001B5E95" w:rsidP="00466E36">
            <w:pPr>
              <w:snapToGrid w:val="0"/>
              <w:spacing w:line="400" w:lineRule="exact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3</w:t>
            </w:r>
            <w:r w:rsidR="0009519F"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位及10名</w:t>
            </w:r>
          </w:p>
        </w:tc>
      </w:tr>
    </w:tbl>
    <w:p w14:paraId="0DD3AD0B" w14:textId="77777777" w:rsidR="000F5C19" w:rsidRPr="009011C1" w:rsidRDefault="000F5C19" w:rsidP="00466E36">
      <w:pPr>
        <w:pStyle w:val="a3"/>
        <w:snapToGrid w:val="0"/>
        <w:ind w:leftChars="0" w:left="1566" w:firstLineChars="50" w:firstLine="140"/>
        <w:jc w:val="both"/>
        <w:rPr>
          <w:rFonts w:ascii="Kaiti TC" w:eastAsia="Kaiti TC" w:hAnsi="Kaiti TC" w:cs="Times New Roman"/>
          <w:bCs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 xml:space="preserve"> </w:t>
      </w:r>
    </w:p>
    <w:p w14:paraId="0CA224B0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4366356D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431C66FF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33A81AA8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53136696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2A53743E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5E9F29A4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1B0D5E7C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6AEE6FB8" w14:textId="77777777" w:rsidR="00B6359B" w:rsidRPr="009011C1" w:rsidRDefault="00B6359B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</w:p>
    <w:p w14:paraId="5840DA48" w14:textId="77777777" w:rsidR="00CE083A" w:rsidRPr="009011C1" w:rsidRDefault="00055A17" w:rsidP="00466E36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lastRenderedPageBreak/>
        <w:t>玖</w:t>
      </w:r>
      <w:r w:rsidR="000F5C19" w:rsidRPr="009011C1">
        <w:rPr>
          <w:rFonts w:ascii="Kaiti TC" w:eastAsia="Kaiti TC" w:hAnsi="Kaiti TC" w:cs="Times New Roman" w:hint="eastAsia"/>
          <w:bCs/>
          <w:color w:val="000000" w:themeColor="text1"/>
        </w:rPr>
        <w:t>、</w:t>
      </w:r>
      <w:r w:rsidR="008C0D39" w:rsidRPr="009011C1">
        <w:rPr>
          <w:rFonts w:ascii="Kaiti TC" w:eastAsia="Kaiti TC" w:hAnsi="Kaiti TC" w:cs="Times New Roman" w:hint="eastAsia"/>
          <w:bCs/>
          <w:color w:val="000000" w:themeColor="text1"/>
        </w:rPr>
        <w:t>獎勵、頒</w:t>
      </w:r>
      <w:r w:rsidR="00501F7B" w:rsidRPr="009011C1">
        <w:rPr>
          <w:rFonts w:ascii="Kaiti TC" w:eastAsia="Kaiti TC" w:hAnsi="Kaiti TC" w:cs="Times New Roman" w:hint="eastAsia"/>
          <w:bCs/>
          <w:color w:val="000000" w:themeColor="text1"/>
        </w:rPr>
        <w:t>獎</w:t>
      </w:r>
      <w:r w:rsidR="008C0D39" w:rsidRPr="009011C1">
        <w:rPr>
          <w:rFonts w:ascii="Kaiti TC" w:eastAsia="Kaiti TC" w:hAnsi="Kaiti TC" w:cs="Times New Roman" w:hint="eastAsia"/>
          <w:bCs/>
          <w:color w:val="000000" w:themeColor="text1"/>
        </w:rPr>
        <w:t>及領獎</w:t>
      </w:r>
      <w:r w:rsidR="00B6359B" w:rsidRPr="009011C1">
        <w:rPr>
          <w:rFonts w:ascii="Kaiti TC" w:eastAsia="Kaiti TC" w:hAnsi="Kaiti TC" w:cs="Times New Roman" w:hint="eastAsia"/>
          <w:bCs/>
          <w:color w:val="000000" w:themeColor="text1"/>
        </w:rPr>
        <w:t>事宜</w:t>
      </w:r>
    </w:p>
    <w:p w14:paraId="4B02E07C" w14:textId="77777777" w:rsidR="00B6359B" w:rsidRPr="009011C1" w:rsidRDefault="00B6359B" w:rsidP="00B6359B">
      <w:pPr>
        <w:snapToGrid w:val="0"/>
        <w:jc w:val="both"/>
        <w:rPr>
          <w:rFonts w:ascii="Kaiti TC" w:eastAsia="Kaiti TC" w:hAnsi="Kaiti TC" w:cs="Times New Roman"/>
          <w:bCs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 xml:space="preserve">  </w:t>
      </w:r>
      <w:r w:rsidR="00055A17" w:rsidRPr="009011C1">
        <w:rPr>
          <w:rFonts w:ascii="Kaiti TC" w:eastAsia="Kaiti TC" w:hAnsi="Kaiti TC" w:cs="Times New Roman" w:hint="eastAsia"/>
          <w:bCs/>
          <w:color w:val="000000" w:themeColor="text1"/>
        </w:rPr>
        <w:t>一</w:t>
      </w:r>
      <w:r w:rsidR="00A14959" w:rsidRPr="009011C1">
        <w:rPr>
          <w:rFonts w:ascii="Kaiti TC" w:eastAsia="Kaiti TC" w:hAnsi="Kaiti TC" w:cs="Times New Roman" w:hint="eastAsia"/>
          <w:bCs/>
          <w:color w:val="000000" w:themeColor="text1"/>
        </w:rPr>
        <w:t>、</w:t>
      </w: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>各獎項獲得之獎勵如下：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5103"/>
        <w:gridCol w:w="2410"/>
      </w:tblGrid>
      <w:tr w:rsidR="009011C1" w:rsidRPr="009011C1" w14:paraId="27537DF8" w14:textId="77777777" w:rsidTr="006B4AAD">
        <w:tc>
          <w:tcPr>
            <w:tcW w:w="5103" w:type="dxa"/>
          </w:tcPr>
          <w:p w14:paraId="486AD734" w14:textId="77777777" w:rsidR="00B6359B" w:rsidRPr="009011C1" w:rsidRDefault="00B6359B" w:rsidP="00E04EF8">
            <w:pPr>
              <w:ind w:rightChars="-121" w:right="-3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獎項及名額</w:t>
            </w:r>
          </w:p>
        </w:tc>
        <w:tc>
          <w:tcPr>
            <w:tcW w:w="2410" w:type="dxa"/>
          </w:tcPr>
          <w:p w14:paraId="45CEBDC8" w14:textId="77777777" w:rsidR="00B6359B" w:rsidRPr="009011C1" w:rsidRDefault="00B6359B" w:rsidP="00E04EF8">
            <w:pPr>
              <w:ind w:rightChars="-121" w:right="-3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獎勵品</w:t>
            </w:r>
          </w:p>
        </w:tc>
      </w:tr>
      <w:tr w:rsidR="009011C1" w:rsidRPr="009011C1" w14:paraId="7DCD33C5" w14:textId="77777777" w:rsidTr="006B4AAD">
        <w:tc>
          <w:tcPr>
            <w:tcW w:w="5103" w:type="dxa"/>
          </w:tcPr>
          <w:p w14:paraId="4914648A" w14:textId="77777777" w:rsidR="00B6359B" w:rsidRPr="009011C1" w:rsidRDefault="00B6359B" w:rsidP="00E04EF8">
            <w:pPr>
              <w:jc w:val="both"/>
              <w:rPr>
                <w:rFonts w:ascii="Kaiti TC" w:eastAsia="Kaiti TC" w:hAnsi="Kaiti TC"/>
                <w:color w:val="000000" w:themeColor="text1"/>
              </w:rPr>
            </w:pPr>
            <w:r w:rsidRPr="009011C1">
              <w:rPr>
                <w:rFonts w:ascii="Kaiti TC" w:eastAsia="Kaiti TC" w:hAnsi="Kaiti TC" w:hint="eastAsia"/>
                <w:color w:val="000000" w:themeColor="text1"/>
              </w:rPr>
              <w:t xml:space="preserve">首獎1名 </w:t>
            </w:r>
          </w:p>
        </w:tc>
        <w:tc>
          <w:tcPr>
            <w:tcW w:w="2410" w:type="dxa"/>
          </w:tcPr>
          <w:p w14:paraId="2E61ECFB" w14:textId="77777777" w:rsidR="00B6359B" w:rsidRPr="009011C1" w:rsidRDefault="00B6359B" w:rsidP="00E04EF8">
            <w:pPr>
              <w:ind w:rightChars="-121" w:right="-3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5</w:t>
            </w:r>
            <w:proofErr w:type="gramStart"/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仟圓全聯</w:t>
            </w:r>
            <w:proofErr w:type="gramEnd"/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禮券</w:t>
            </w:r>
          </w:p>
        </w:tc>
      </w:tr>
      <w:tr w:rsidR="009011C1" w:rsidRPr="009011C1" w14:paraId="11F90CC0" w14:textId="77777777" w:rsidTr="006B4AAD">
        <w:tc>
          <w:tcPr>
            <w:tcW w:w="5103" w:type="dxa"/>
          </w:tcPr>
          <w:p w14:paraId="4447FD8F" w14:textId="77777777" w:rsidR="00B6359B" w:rsidRPr="009011C1" w:rsidRDefault="00B6359B" w:rsidP="00E04EF8">
            <w:pPr>
              <w:jc w:val="both"/>
              <w:rPr>
                <w:rFonts w:ascii="Kaiti TC" w:eastAsia="Kaiti TC" w:hAnsi="Kaiti TC"/>
                <w:color w:val="000000" w:themeColor="text1"/>
              </w:rPr>
            </w:pPr>
            <w:r w:rsidRPr="009011C1">
              <w:rPr>
                <w:rFonts w:ascii="Kaiti TC" w:eastAsia="Kaiti TC" w:hAnsi="Kaiti TC" w:hint="eastAsia"/>
                <w:color w:val="000000" w:themeColor="text1"/>
              </w:rPr>
              <w:t xml:space="preserve">貳獎1名 </w:t>
            </w:r>
          </w:p>
        </w:tc>
        <w:tc>
          <w:tcPr>
            <w:tcW w:w="2410" w:type="dxa"/>
          </w:tcPr>
          <w:p w14:paraId="18D72D7E" w14:textId="77777777" w:rsidR="00B6359B" w:rsidRPr="009011C1" w:rsidRDefault="00B6359B" w:rsidP="00E04EF8">
            <w:pPr>
              <w:ind w:rightChars="-121" w:right="-3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3</w:t>
            </w:r>
            <w:proofErr w:type="gramStart"/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仟圓全聯</w:t>
            </w:r>
            <w:proofErr w:type="gramEnd"/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禮券</w:t>
            </w:r>
          </w:p>
        </w:tc>
      </w:tr>
      <w:tr w:rsidR="009011C1" w:rsidRPr="009011C1" w14:paraId="473F6560" w14:textId="77777777" w:rsidTr="006B4AAD">
        <w:tc>
          <w:tcPr>
            <w:tcW w:w="5103" w:type="dxa"/>
          </w:tcPr>
          <w:p w14:paraId="1A6ACA4A" w14:textId="77777777" w:rsidR="00B6359B" w:rsidRPr="009011C1" w:rsidRDefault="00B6359B" w:rsidP="00E04EF8">
            <w:pPr>
              <w:jc w:val="both"/>
              <w:rPr>
                <w:rFonts w:ascii="Kaiti TC" w:eastAsia="Kaiti TC" w:hAnsi="Kaiti TC"/>
                <w:color w:val="000000" w:themeColor="text1"/>
              </w:rPr>
            </w:pPr>
            <w:r w:rsidRPr="009011C1">
              <w:rPr>
                <w:rFonts w:ascii="Kaiti TC" w:eastAsia="Kaiti TC" w:hAnsi="Kaiti TC" w:hint="eastAsia"/>
                <w:color w:val="000000" w:themeColor="text1"/>
              </w:rPr>
              <w:t>参獎</w:t>
            </w:r>
            <w:r w:rsidRPr="009011C1">
              <w:rPr>
                <w:rFonts w:ascii="Kaiti TC" w:eastAsia="Kaiti TC" w:hAnsi="Kaiti TC"/>
                <w:color w:val="000000" w:themeColor="text1"/>
              </w:rPr>
              <w:t>1</w:t>
            </w:r>
            <w:r w:rsidRPr="009011C1">
              <w:rPr>
                <w:rFonts w:ascii="Kaiti TC" w:eastAsia="Kaiti TC" w:hAnsi="Kaiti TC" w:hint="eastAsia"/>
                <w:color w:val="000000" w:themeColor="text1"/>
              </w:rPr>
              <w:t>名</w:t>
            </w:r>
            <w:r w:rsidRPr="009011C1">
              <w:rPr>
                <w:rFonts w:ascii="Kaiti TC" w:eastAsia="Kaiti TC" w:hAnsi="Kaiti TC"/>
                <w:color w:val="000000" w:themeColor="text1"/>
              </w:rPr>
              <w:t xml:space="preserve"> </w:t>
            </w:r>
          </w:p>
        </w:tc>
        <w:tc>
          <w:tcPr>
            <w:tcW w:w="2410" w:type="dxa"/>
          </w:tcPr>
          <w:p w14:paraId="0DDF36A1" w14:textId="77777777" w:rsidR="00B6359B" w:rsidRPr="009011C1" w:rsidRDefault="00B6359B" w:rsidP="00E04EF8">
            <w:pPr>
              <w:ind w:rightChars="-121" w:right="-3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2</w:t>
            </w:r>
            <w:proofErr w:type="gramStart"/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仟圓全聯</w:t>
            </w:r>
            <w:proofErr w:type="gramEnd"/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禮券</w:t>
            </w:r>
          </w:p>
        </w:tc>
      </w:tr>
      <w:tr w:rsidR="009011C1" w:rsidRPr="009011C1" w14:paraId="23F3CB5D" w14:textId="77777777" w:rsidTr="006B4AAD">
        <w:tc>
          <w:tcPr>
            <w:tcW w:w="5103" w:type="dxa"/>
          </w:tcPr>
          <w:p w14:paraId="6620F821" w14:textId="77777777" w:rsidR="00B6359B" w:rsidRPr="009011C1" w:rsidRDefault="00B6359B" w:rsidP="00E04EF8">
            <w:pPr>
              <w:jc w:val="both"/>
              <w:rPr>
                <w:rFonts w:ascii="Kaiti TC" w:eastAsia="Kaiti TC" w:hAnsi="Kaiti TC"/>
                <w:color w:val="000000" w:themeColor="text1"/>
              </w:rPr>
            </w:pPr>
            <w:r w:rsidRPr="009011C1">
              <w:rPr>
                <w:rFonts w:ascii="Kaiti TC" w:eastAsia="Kaiti TC" w:hAnsi="Kaiti TC" w:hint="eastAsia"/>
                <w:color w:val="000000" w:themeColor="text1"/>
              </w:rPr>
              <w:t xml:space="preserve">佳作5名 </w:t>
            </w:r>
          </w:p>
        </w:tc>
        <w:tc>
          <w:tcPr>
            <w:tcW w:w="2410" w:type="dxa"/>
          </w:tcPr>
          <w:p w14:paraId="19DBE52E" w14:textId="77777777" w:rsidR="00B6359B" w:rsidRPr="009011C1" w:rsidRDefault="00B6359B" w:rsidP="00E04EF8">
            <w:pPr>
              <w:ind w:rightChars="-121" w:right="-3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1</w:t>
            </w:r>
            <w:proofErr w:type="gramStart"/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仟圓全聯</w:t>
            </w:r>
            <w:proofErr w:type="gramEnd"/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禮券</w:t>
            </w:r>
          </w:p>
        </w:tc>
      </w:tr>
      <w:tr w:rsidR="009011C1" w:rsidRPr="009011C1" w14:paraId="7152BF6A" w14:textId="77777777" w:rsidTr="006B4AAD">
        <w:tc>
          <w:tcPr>
            <w:tcW w:w="5103" w:type="dxa"/>
          </w:tcPr>
          <w:p w14:paraId="5ACD645C" w14:textId="77777777" w:rsidR="00B6359B" w:rsidRPr="009011C1" w:rsidRDefault="00B6359B" w:rsidP="00E04EF8">
            <w:pPr>
              <w:jc w:val="both"/>
              <w:rPr>
                <w:rFonts w:ascii="Kaiti TC" w:eastAsia="Kaiti TC" w:hAnsi="Kaiti TC"/>
                <w:color w:val="000000" w:themeColor="text1"/>
              </w:rPr>
            </w:pPr>
            <w:r w:rsidRPr="009011C1">
              <w:rPr>
                <w:rFonts w:ascii="Kaiti TC" w:eastAsia="Kaiti TC" w:hAnsi="Kaiti TC" w:hint="eastAsia"/>
                <w:color w:val="000000" w:themeColor="text1"/>
              </w:rPr>
              <w:t>入選10名</w:t>
            </w:r>
            <w:r w:rsidRPr="009011C1">
              <w:rPr>
                <w:rFonts w:ascii="Kaiti TC" w:eastAsia="Kaiti TC" w:hAnsi="Kaiti TC"/>
                <w:color w:val="000000" w:themeColor="text1"/>
              </w:rPr>
              <w:t xml:space="preserve"> </w:t>
            </w:r>
          </w:p>
        </w:tc>
        <w:tc>
          <w:tcPr>
            <w:tcW w:w="2410" w:type="dxa"/>
          </w:tcPr>
          <w:p w14:paraId="148FF265" w14:textId="77777777" w:rsidR="00B6359B" w:rsidRPr="009011C1" w:rsidRDefault="00B6359B" w:rsidP="00E04EF8">
            <w:pPr>
              <w:ind w:rightChars="-121" w:right="-339"/>
              <w:jc w:val="both"/>
              <w:rPr>
                <w:rFonts w:ascii="Kaiti TC" w:eastAsia="Kaiti TC" w:hAnsi="Kaiti TC" w:cs="Times New Roman"/>
                <w:color w:val="000000" w:themeColor="text1"/>
                <w:szCs w:val="24"/>
              </w:rPr>
            </w:pPr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5</w:t>
            </w:r>
            <w:proofErr w:type="gramStart"/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佰圓全</w:t>
            </w:r>
            <w:proofErr w:type="gramEnd"/>
            <w:r w:rsidRPr="009011C1">
              <w:rPr>
                <w:rFonts w:ascii="Kaiti TC" w:eastAsia="Kaiti TC" w:hAnsi="Kaiti TC" w:cs="Times New Roman" w:hint="eastAsia"/>
                <w:color w:val="000000" w:themeColor="text1"/>
                <w:szCs w:val="24"/>
              </w:rPr>
              <w:t>聯禮券</w:t>
            </w:r>
          </w:p>
        </w:tc>
      </w:tr>
    </w:tbl>
    <w:p w14:paraId="0E864497" w14:textId="77777777" w:rsidR="00055A17" w:rsidRPr="009011C1" w:rsidRDefault="00B6359B" w:rsidP="00B6359B">
      <w:pPr>
        <w:snapToGrid w:val="0"/>
        <w:ind w:leftChars="101" w:left="2410" w:hanging="2127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>二、</w:t>
      </w:r>
      <w:r w:rsidR="00AD2E09" w:rsidRPr="009011C1">
        <w:rPr>
          <w:rFonts w:ascii="Kaiti TC" w:eastAsia="Kaiti TC" w:hAnsi="Kaiti TC" w:cs="Times New Roman" w:hint="eastAsia"/>
          <w:color w:val="000000" w:themeColor="text1"/>
        </w:rPr>
        <w:t>頒獎</w:t>
      </w:r>
      <w:r w:rsidRPr="009011C1">
        <w:rPr>
          <w:rFonts w:ascii="Kaiti TC" w:eastAsia="Kaiti TC" w:hAnsi="Kaiti TC" w:cs="Times New Roman" w:hint="eastAsia"/>
          <w:color w:val="000000" w:themeColor="text1"/>
        </w:rPr>
        <w:t>及領獎：</w:t>
      </w:r>
      <w:r w:rsidR="00D36E3C" w:rsidRPr="009011C1">
        <w:rPr>
          <w:rFonts w:ascii="Kaiti TC" w:eastAsia="Kaiti TC" w:hAnsi="Kaiti TC" w:cs="Times New Roman" w:hint="eastAsia"/>
          <w:color w:val="000000" w:themeColor="text1"/>
        </w:rPr>
        <w:t>獲獎作品於109年10月15日前公布於本</w:t>
      </w:r>
      <w:r w:rsidR="00AD2E09" w:rsidRPr="009011C1">
        <w:rPr>
          <w:rFonts w:ascii="Kaiti TC" w:eastAsia="Kaiti TC" w:hAnsi="Kaiti TC" w:cs="Times New Roman" w:hint="eastAsia"/>
          <w:color w:val="000000" w:themeColor="text1"/>
        </w:rPr>
        <w:t>活動</w:t>
      </w:r>
      <w:r w:rsidRPr="009011C1">
        <w:rPr>
          <w:rFonts w:ascii="Kaiti TC" w:eastAsia="Kaiti TC" w:hAnsi="Kaiti TC" w:cs="Times New Roman" w:hint="eastAsia"/>
          <w:color w:val="000000" w:themeColor="text1"/>
        </w:rPr>
        <w:t>網站</w:t>
      </w:r>
      <w:r w:rsidR="00D36E3C" w:rsidRPr="009011C1">
        <w:rPr>
          <w:rFonts w:ascii="Kaiti TC" w:eastAsia="Kaiti TC" w:hAnsi="Kaiti TC" w:cs="Times New Roman" w:hint="eastAsia"/>
          <w:color w:val="000000" w:themeColor="text1"/>
        </w:rPr>
        <w:t>，</w:t>
      </w:r>
      <w:r w:rsidRPr="009011C1">
        <w:rPr>
          <w:rFonts w:ascii="Kaiti TC" w:eastAsia="Kaiti TC" w:hAnsi="Kaiti TC" w:cs="Times New Roman" w:hint="eastAsia"/>
          <w:color w:val="000000" w:themeColor="text1"/>
        </w:rPr>
        <w:t>針對獲首獎、貳獎及參獎之參賽者進行頒獎，</w:t>
      </w:r>
      <w:r w:rsidR="008C0D39" w:rsidRPr="009011C1">
        <w:rPr>
          <w:rFonts w:ascii="Kaiti TC" w:eastAsia="Kaiti TC" w:hAnsi="Kaiti TC" w:cs="Times New Roman" w:hint="eastAsia"/>
          <w:color w:val="000000" w:themeColor="text1"/>
        </w:rPr>
        <w:t>將由承辦單位個別聯繫得獎者領獎事宜；</w:t>
      </w:r>
      <w:r w:rsidRPr="009011C1">
        <w:rPr>
          <w:rFonts w:ascii="Kaiti TC" w:eastAsia="Kaiti TC" w:hAnsi="Kaiti TC" w:cs="Times New Roman" w:hint="eastAsia"/>
          <w:color w:val="000000" w:themeColor="text1"/>
        </w:rPr>
        <w:t>獲獎者</w:t>
      </w:r>
      <w:r w:rsidR="00AD2E09" w:rsidRPr="009011C1">
        <w:rPr>
          <w:rFonts w:ascii="Kaiti TC" w:eastAsia="Kaiti TC" w:hAnsi="Kaiti TC" w:cs="Times New Roman" w:hint="eastAsia"/>
          <w:color w:val="000000" w:themeColor="text1"/>
        </w:rPr>
        <w:t>以電話通知，</w:t>
      </w:r>
      <w:r w:rsidR="008C0D39" w:rsidRPr="009011C1">
        <w:rPr>
          <w:rFonts w:ascii="Kaiti TC" w:eastAsia="Kaiti TC" w:hAnsi="Kaiti TC" w:cs="Times New Roman" w:hint="eastAsia"/>
          <w:color w:val="000000" w:themeColor="text1"/>
        </w:rPr>
        <w:t>需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於</w:t>
      </w:r>
      <w:r w:rsidR="00AD2E09" w:rsidRPr="009011C1">
        <w:rPr>
          <w:rFonts w:ascii="Kaiti TC" w:eastAsia="Kaiti TC" w:hAnsi="Kaiti TC" w:cs="Times New Roman" w:hint="eastAsia"/>
          <w:color w:val="000000" w:themeColor="text1"/>
        </w:rPr>
        <w:t>規定</w:t>
      </w:r>
      <w:r w:rsidRPr="009011C1">
        <w:rPr>
          <w:rFonts w:ascii="Kaiti TC" w:eastAsia="Kaiti TC" w:hAnsi="Kaiti TC" w:cs="Times New Roman" w:hint="eastAsia"/>
          <w:color w:val="000000" w:themeColor="text1"/>
        </w:rPr>
        <w:t>期限內</w:t>
      </w:r>
      <w:r w:rsidR="008C0D39" w:rsidRPr="009011C1">
        <w:rPr>
          <w:rFonts w:ascii="Kaiti TC" w:eastAsia="Kaiti TC" w:hAnsi="Kaiti TC" w:cs="Times New Roman" w:hint="eastAsia"/>
          <w:color w:val="000000" w:themeColor="text1"/>
        </w:rPr>
        <w:t>完成獎勵品領取</w:t>
      </w:r>
      <w:r w:rsidR="00501F7B" w:rsidRPr="009011C1">
        <w:rPr>
          <w:rFonts w:ascii="Kaiti TC" w:eastAsia="Kaiti TC" w:hAnsi="Kaiti TC" w:cs="Times New Roman" w:hint="eastAsia"/>
          <w:color w:val="000000" w:themeColor="text1"/>
        </w:rPr>
        <w:t>。</w:t>
      </w:r>
    </w:p>
    <w:p w14:paraId="50020ABA" w14:textId="77777777" w:rsidR="00CE083A" w:rsidRPr="009011C1" w:rsidRDefault="00B5079A" w:rsidP="00466E36">
      <w:pPr>
        <w:tabs>
          <w:tab w:val="left" w:pos="275"/>
        </w:tabs>
        <w:snapToGrid w:val="0"/>
        <w:ind w:leftChars="-152" w:left="-426" w:firstLineChars="100" w:firstLine="280"/>
        <w:jc w:val="both"/>
        <w:rPr>
          <w:rFonts w:ascii="Kaiti TC" w:eastAsia="Kaiti TC" w:hAnsi="Kaiti TC" w:cs="Times New Roman"/>
          <w:color w:val="000000" w:themeColor="text1"/>
        </w:rPr>
      </w:pPr>
      <w:r w:rsidRPr="009011C1">
        <w:rPr>
          <w:rFonts w:ascii="Kaiti TC" w:eastAsia="Kaiti TC" w:hAnsi="Kaiti TC" w:cs="Times New Roman" w:hint="eastAsia"/>
          <w:bCs/>
          <w:color w:val="000000" w:themeColor="text1"/>
        </w:rPr>
        <w:t>拾</w:t>
      </w:r>
      <w:r w:rsidR="000F5C19" w:rsidRPr="009011C1">
        <w:rPr>
          <w:rFonts w:ascii="Kaiti TC" w:eastAsia="Kaiti TC" w:hAnsi="Kaiti TC" w:cs="Times New Roman" w:hint="eastAsia"/>
          <w:bCs/>
          <w:color w:val="000000" w:themeColor="text1"/>
        </w:rPr>
        <w:t>、注意事項</w:t>
      </w:r>
    </w:p>
    <w:p w14:paraId="79627269" w14:textId="77777777" w:rsidR="002F2789" w:rsidRPr="009011C1" w:rsidRDefault="002F2789" w:rsidP="00466E36">
      <w:pPr>
        <w:pStyle w:val="a3"/>
        <w:widowControl w:val="0"/>
        <w:numPr>
          <w:ilvl w:val="0"/>
          <w:numId w:val="7"/>
        </w:numPr>
        <w:tabs>
          <w:tab w:val="left" w:pos="900"/>
        </w:tabs>
        <w:adjustRightInd w:val="0"/>
        <w:snapToGrid w:val="0"/>
        <w:spacing w:beforeLines="50" w:before="180" w:line="240" w:lineRule="auto"/>
        <w:ind w:leftChars="0" w:left="924" w:hanging="567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/>
          <w:color w:val="000000" w:themeColor="text1"/>
        </w:rPr>
        <w:t>參賽作品須符合</w:t>
      </w:r>
      <w:r w:rsidR="00011287" w:rsidRPr="009011C1">
        <w:rPr>
          <w:rFonts w:ascii="Kaiti TC" w:eastAsia="Kaiti TC" w:hAnsi="Kaiti TC" w:hint="eastAsia"/>
          <w:color w:val="000000" w:themeColor="text1"/>
        </w:rPr>
        <w:t>活動</w:t>
      </w:r>
      <w:r w:rsidRPr="009011C1">
        <w:rPr>
          <w:rFonts w:ascii="Kaiti TC" w:eastAsia="Kaiti TC" w:hAnsi="Kaiti TC"/>
          <w:color w:val="000000" w:themeColor="text1"/>
        </w:rPr>
        <w:t>主題、作品規格，如上傳影像照片未能明顯辨識與主題內容</w:t>
      </w:r>
      <w:r w:rsidR="00055A17" w:rsidRPr="009011C1">
        <w:rPr>
          <w:rFonts w:ascii="Kaiti TC" w:eastAsia="Kaiti TC" w:hAnsi="Kaiti TC" w:hint="eastAsia"/>
          <w:color w:val="000000" w:themeColor="text1"/>
        </w:rPr>
        <w:t>之</w:t>
      </w:r>
      <w:r w:rsidRPr="009011C1">
        <w:rPr>
          <w:rFonts w:ascii="Kaiti TC" w:eastAsia="Kaiti TC" w:hAnsi="Kaiti TC"/>
          <w:color w:val="000000" w:themeColor="text1"/>
        </w:rPr>
        <w:t>相關</w:t>
      </w:r>
      <w:r w:rsidR="00055A17" w:rsidRPr="009011C1">
        <w:rPr>
          <w:rFonts w:ascii="Kaiti TC" w:eastAsia="Kaiti TC" w:hAnsi="Kaiti TC" w:hint="eastAsia"/>
          <w:color w:val="000000" w:themeColor="text1"/>
        </w:rPr>
        <w:t>性</w:t>
      </w:r>
      <w:r w:rsidRPr="009011C1">
        <w:rPr>
          <w:rFonts w:ascii="Kaiti TC" w:eastAsia="Kaiti TC" w:hAnsi="Kaiti TC"/>
          <w:color w:val="000000" w:themeColor="text1"/>
        </w:rPr>
        <w:t>，或有違反善良風俗之不雅照片，主（承）辦單位有權取消其參加或獲獎資格。</w:t>
      </w:r>
    </w:p>
    <w:p w14:paraId="50CC151D" w14:textId="77777777" w:rsidR="002F2789" w:rsidRPr="009011C1" w:rsidRDefault="002F2789" w:rsidP="00466E36">
      <w:pPr>
        <w:pStyle w:val="a3"/>
        <w:widowControl w:val="0"/>
        <w:numPr>
          <w:ilvl w:val="0"/>
          <w:numId w:val="7"/>
        </w:numPr>
        <w:tabs>
          <w:tab w:val="left" w:pos="900"/>
        </w:tabs>
        <w:adjustRightInd w:val="0"/>
        <w:snapToGrid w:val="0"/>
        <w:spacing w:before="50" w:line="240" w:lineRule="auto"/>
        <w:ind w:leftChars="0" w:left="924" w:hanging="567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/>
          <w:color w:val="000000" w:themeColor="text1"/>
        </w:rPr>
        <w:t>每人限投稿一件，參賽作品應為參賽者本人拍攝，且為未經</w:t>
      </w:r>
      <w:r w:rsidRPr="009011C1">
        <w:rPr>
          <w:rFonts w:ascii="新細明體" w:eastAsia="新細明體" w:hAnsi="新細明體" w:cs="新細明體"/>
          <w:color w:val="000000" w:themeColor="text1"/>
        </w:rPr>
        <w:t>參</w:t>
      </w:r>
      <w:r w:rsidRPr="009011C1">
        <w:rPr>
          <w:rFonts w:ascii="Kaiti TC" w:eastAsia="Kaiti TC" w:hAnsi="Kaiti TC"/>
          <w:color w:val="000000" w:themeColor="text1"/>
        </w:rPr>
        <w:t>加其它比賽得獎或未公開發表之作品，請勿一稿多投，如經檢舉有上開任</w:t>
      </w:r>
      <w:proofErr w:type="gramStart"/>
      <w:r w:rsidRPr="009011C1">
        <w:rPr>
          <w:rFonts w:ascii="Kaiti TC" w:eastAsia="Kaiti TC" w:hAnsi="Kaiti TC"/>
          <w:color w:val="000000" w:themeColor="text1"/>
        </w:rPr>
        <w:t>一</w:t>
      </w:r>
      <w:proofErr w:type="gramEnd"/>
      <w:r w:rsidRPr="009011C1">
        <w:rPr>
          <w:rFonts w:ascii="Kaiti TC" w:eastAsia="Kaiti TC" w:hAnsi="Kaiti TC"/>
          <w:color w:val="000000" w:themeColor="text1"/>
        </w:rPr>
        <w:t>情形者，並經查證屬實，不列入評選；如於決賽評選完成後經查屬實者，該作品喪失獲獎資格，並追回獎勵品。</w:t>
      </w:r>
    </w:p>
    <w:p w14:paraId="4052D3D3" w14:textId="33205FDB" w:rsidR="002F2789" w:rsidRPr="009011C1" w:rsidRDefault="00A14959" w:rsidP="00466E36">
      <w:pPr>
        <w:pStyle w:val="a3"/>
        <w:widowControl w:val="0"/>
        <w:numPr>
          <w:ilvl w:val="0"/>
          <w:numId w:val="7"/>
        </w:numPr>
        <w:tabs>
          <w:tab w:val="left" w:pos="900"/>
        </w:tabs>
        <w:adjustRightInd w:val="0"/>
        <w:snapToGrid w:val="0"/>
        <w:spacing w:before="50" w:line="240" w:lineRule="auto"/>
        <w:ind w:leftChars="0" w:left="924" w:hanging="567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 w:hint="eastAsia"/>
          <w:color w:val="000000" w:themeColor="text1"/>
        </w:rPr>
        <w:t>獲</w:t>
      </w:r>
      <w:r w:rsidR="009A7CEA" w:rsidRPr="009011C1">
        <w:rPr>
          <w:rFonts w:ascii="Kaiti TC" w:eastAsia="Kaiti TC" w:hAnsi="Kaiti TC" w:hint="eastAsia"/>
          <w:color w:val="000000" w:themeColor="text1"/>
        </w:rPr>
        <w:t>首獎、貳獎及参獎之得獎者屆時將拍攝得獎專訪影片，</w:t>
      </w:r>
      <w:r w:rsidR="002F2789" w:rsidRPr="009011C1">
        <w:rPr>
          <w:rFonts w:ascii="Kaiti TC" w:eastAsia="Kaiti TC" w:hAnsi="Kaiti TC"/>
          <w:color w:val="000000" w:themeColor="text1"/>
        </w:rPr>
        <w:t>同意無償授予主辦單位用於教育性質之利用推廣，主辦單位擁有不同形式發行之權</w:t>
      </w:r>
      <w:r w:rsidR="008D5AE1" w:rsidRPr="009011C1">
        <w:rPr>
          <w:rFonts w:ascii="Kaiti TC" w:eastAsia="Kaiti TC" w:hAnsi="Kaiti TC" w:hint="eastAsia"/>
          <w:color w:val="000000" w:themeColor="text1"/>
        </w:rPr>
        <w:t>利</w:t>
      </w:r>
      <w:r w:rsidR="002F2789" w:rsidRPr="009011C1">
        <w:rPr>
          <w:rFonts w:ascii="Kaiti TC" w:eastAsia="Kaiti TC" w:hAnsi="Kaiti TC"/>
          <w:color w:val="000000" w:themeColor="text1"/>
        </w:rPr>
        <w:t>，亦得以用任何形式推廣、保存、轉載、發行，不再另付酬勞、版稅及任何費用。</w:t>
      </w:r>
    </w:p>
    <w:p w14:paraId="44951AC5" w14:textId="77777777" w:rsidR="009A7CEA" w:rsidRPr="009011C1" w:rsidRDefault="009A7CEA" w:rsidP="00466E36">
      <w:pPr>
        <w:pStyle w:val="a3"/>
        <w:widowControl w:val="0"/>
        <w:numPr>
          <w:ilvl w:val="0"/>
          <w:numId w:val="7"/>
        </w:numPr>
        <w:tabs>
          <w:tab w:val="left" w:pos="900"/>
        </w:tabs>
        <w:adjustRightInd w:val="0"/>
        <w:snapToGrid w:val="0"/>
        <w:spacing w:before="50" w:line="240" w:lineRule="auto"/>
        <w:ind w:leftChars="0" w:left="924" w:hanging="567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 w:hint="eastAsia"/>
          <w:color w:val="000000" w:themeColor="text1"/>
        </w:rPr>
        <w:t>為活動業務所需與推廣等目的，主辦單位須蒐集參賽者之個人資料，參賽者同意承辦單位於前述目的必要範圍內，蒐集、處理及利用個資。</w:t>
      </w:r>
    </w:p>
    <w:p w14:paraId="2730DE98" w14:textId="77777777" w:rsidR="009A7CEA" w:rsidRPr="009011C1" w:rsidRDefault="009A7CEA" w:rsidP="00466E36">
      <w:pPr>
        <w:pStyle w:val="a3"/>
        <w:widowControl w:val="0"/>
        <w:numPr>
          <w:ilvl w:val="0"/>
          <w:numId w:val="7"/>
        </w:numPr>
        <w:tabs>
          <w:tab w:val="left" w:pos="900"/>
        </w:tabs>
        <w:adjustRightInd w:val="0"/>
        <w:snapToGrid w:val="0"/>
        <w:spacing w:before="50" w:line="240" w:lineRule="auto"/>
        <w:ind w:leftChars="0" w:left="924" w:hanging="567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 w:hint="eastAsia"/>
          <w:color w:val="000000" w:themeColor="text1"/>
        </w:rPr>
        <w:lastRenderedPageBreak/>
        <w:t>為利未來進行活動成果推廣及宣傳，決審之</w:t>
      </w:r>
      <w:proofErr w:type="gramStart"/>
      <w:r w:rsidRPr="009011C1">
        <w:rPr>
          <w:rFonts w:ascii="Kaiti TC" w:eastAsia="Kaiti TC" w:hAnsi="Kaiti TC" w:hint="eastAsia"/>
          <w:color w:val="000000" w:themeColor="text1"/>
        </w:rPr>
        <w:t>作品均屬</w:t>
      </w:r>
      <w:r w:rsidR="00055A17" w:rsidRPr="009011C1">
        <w:rPr>
          <w:rFonts w:ascii="Kaiti TC" w:eastAsia="Kaiti TC" w:hAnsi="Kaiti TC" w:hint="eastAsia"/>
          <w:color w:val="000000" w:themeColor="text1"/>
        </w:rPr>
        <w:t>本</w:t>
      </w:r>
      <w:r w:rsidRPr="009011C1">
        <w:rPr>
          <w:rFonts w:ascii="Kaiti TC" w:eastAsia="Kaiti TC" w:hAnsi="Kaiti TC" w:hint="eastAsia"/>
          <w:color w:val="000000" w:themeColor="text1"/>
        </w:rPr>
        <w:t>部</w:t>
      </w:r>
      <w:proofErr w:type="gramEnd"/>
      <w:r w:rsidRPr="009011C1">
        <w:rPr>
          <w:rFonts w:ascii="Kaiti TC" w:eastAsia="Kaiti TC" w:hAnsi="Kaiti TC" w:hint="eastAsia"/>
          <w:color w:val="000000" w:themeColor="text1"/>
        </w:rPr>
        <w:t>收藏所有，</w:t>
      </w:r>
      <w:proofErr w:type="gramStart"/>
      <w:r w:rsidRPr="009011C1">
        <w:rPr>
          <w:rFonts w:ascii="Kaiti TC" w:eastAsia="Kaiti TC" w:hAnsi="Kaiti TC" w:hint="eastAsia"/>
          <w:color w:val="000000" w:themeColor="text1"/>
        </w:rPr>
        <w:t>不予退</w:t>
      </w:r>
      <w:proofErr w:type="gramEnd"/>
      <w:r w:rsidRPr="009011C1">
        <w:rPr>
          <w:rFonts w:ascii="Kaiti TC" w:eastAsia="Kaiti TC" w:hAnsi="Kaiti TC" w:hint="eastAsia"/>
          <w:color w:val="000000" w:themeColor="text1"/>
        </w:rPr>
        <w:t>件。</w:t>
      </w:r>
    </w:p>
    <w:p w14:paraId="18D83DB2" w14:textId="77777777" w:rsidR="002F2789" w:rsidRPr="009011C1" w:rsidRDefault="002F2789" w:rsidP="00466E36">
      <w:pPr>
        <w:pStyle w:val="a3"/>
        <w:widowControl w:val="0"/>
        <w:numPr>
          <w:ilvl w:val="0"/>
          <w:numId w:val="7"/>
        </w:numPr>
        <w:tabs>
          <w:tab w:val="left" w:pos="900"/>
        </w:tabs>
        <w:adjustRightInd w:val="0"/>
        <w:snapToGrid w:val="0"/>
        <w:spacing w:before="50" w:line="240" w:lineRule="auto"/>
        <w:ind w:leftChars="0" w:left="924" w:hanging="567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/>
          <w:color w:val="000000" w:themeColor="text1"/>
        </w:rPr>
        <w:t>主辦單位為文字流暢度等必要考量，</w:t>
      </w:r>
      <w:r w:rsidR="00A14959" w:rsidRPr="009011C1">
        <w:rPr>
          <w:rFonts w:ascii="Kaiti TC" w:eastAsia="Kaiti TC" w:hAnsi="Kaiti TC" w:hint="eastAsia"/>
          <w:color w:val="000000" w:themeColor="text1"/>
        </w:rPr>
        <w:t>於作品獲獎後</w:t>
      </w:r>
      <w:r w:rsidR="00055A17" w:rsidRPr="009011C1">
        <w:rPr>
          <w:rFonts w:ascii="Kaiti TC" w:eastAsia="Kaiti TC" w:hAnsi="Kaiti TC" w:hint="eastAsia"/>
          <w:color w:val="000000" w:themeColor="text1"/>
        </w:rPr>
        <w:t>保留</w:t>
      </w:r>
      <w:r w:rsidRPr="009011C1">
        <w:rPr>
          <w:rFonts w:ascii="Kaiti TC" w:eastAsia="Kaiti TC" w:hAnsi="Kaiti TC"/>
          <w:color w:val="000000" w:themeColor="text1"/>
        </w:rPr>
        <w:t>酌以潤飾參賽</w:t>
      </w:r>
      <w:r w:rsidR="00055A17" w:rsidRPr="009011C1">
        <w:rPr>
          <w:rFonts w:ascii="Kaiti TC" w:eastAsia="Kaiti TC" w:hAnsi="Kaiti TC" w:hint="eastAsia"/>
          <w:color w:val="000000" w:themeColor="text1"/>
        </w:rPr>
        <w:t>作品文字</w:t>
      </w:r>
      <w:r w:rsidRPr="009011C1">
        <w:rPr>
          <w:rFonts w:ascii="Kaiti TC" w:eastAsia="Kaiti TC" w:hAnsi="Kaiti TC"/>
          <w:color w:val="000000" w:themeColor="text1"/>
        </w:rPr>
        <w:t>內容之權利。</w:t>
      </w:r>
    </w:p>
    <w:p w14:paraId="3AC38C4A" w14:textId="36EFDC13" w:rsidR="002F2789" w:rsidRPr="009011C1" w:rsidRDefault="00501F7B" w:rsidP="008C0D39">
      <w:pPr>
        <w:widowControl w:val="0"/>
        <w:tabs>
          <w:tab w:val="left" w:pos="1260"/>
        </w:tabs>
        <w:adjustRightInd w:val="0"/>
        <w:snapToGrid w:val="0"/>
        <w:spacing w:line="240" w:lineRule="auto"/>
        <w:ind w:left="991" w:hangingChars="354" w:hanging="991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 w:hint="eastAsia"/>
          <w:color w:val="000000" w:themeColor="text1"/>
        </w:rPr>
        <w:t xml:space="preserve"> </w:t>
      </w:r>
      <w:r w:rsidR="006C4B50">
        <w:rPr>
          <w:rFonts w:ascii="Kaiti TC" w:eastAsia="Kaiti TC" w:hAnsi="Kaiti TC"/>
          <w:color w:val="000000" w:themeColor="text1"/>
        </w:rPr>
        <w:t xml:space="preserve"> </w:t>
      </w:r>
      <w:r w:rsidR="00A14959" w:rsidRPr="009011C1">
        <w:rPr>
          <w:rFonts w:ascii="Kaiti TC" w:eastAsia="Kaiti TC" w:hAnsi="Kaiti TC" w:hint="eastAsia"/>
          <w:color w:val="000000" w:themeColor="text1"/>
        </w:rPr>
        <w:t>七</w:t>
      </w:r>
      <w:r w:rsidRPr="009011C1">
        <w:rPr>
          <w:rFonts w:ascii="Kaiti TC" w:eastAsia="Kaiti TC" w:hAnsi="Kaiti TC" w:hint="eastAsia"/>
          <w:color w:val="000000" w:themeColor="text1"/>
        </w:rPr>
        <w:t>、</w:t>
      </w:r>
      <w:r w:rsidR="00A14959" w:rsidRPr="009011C1">
        <w:rPr>
          <w:rFonts w:ascii="Kaiti TC" w:eastAsia="Kaiti TC" w:hAnsi="Kaiti TC" w:hint="eastAsia"/>
          <w:color w:val="000000" w:themeColor="text1"/>
        </w:rPr>
        <w:t>主辦單位對本活動之所有事宜</w:t>
      </w:r>
      <w:r w:rsidR="002F2789" w:rsidRPr="009011C1">
        <w:rPr>
          <w:rFonts w:ascii="Kaiti TC" w:eastAsia="Kaiti TC" w:hAnsi="Kaiti TC"/>
          <w:color w:val="000000" w:themeColor="text1"/>
        </w:rPr>
        <w:t>保留隨時修改、變更</w:t>
      </w:r>
      <w:r w:rsidR="00A14959" w:rsidRPr="009011C1">
        <w:rPr>
          <w:rFonts w:ascii="Kaiti TC" w:eastAsia="Kaiti TC" w:hAnsi="Kaiti TC" w:hint="eastAsia"/>
          <w:color w:val="000000" w:themeColor="text1"/>
        </w:rPr>
        <w:t>及</w:t>
      </w:r>
      <w:r w:rsidR="002F2789" w:rsidRPr="009011C1">
        <w:rPr>
          <w:rFonts w:ascii="Kaiti TC" w:eastAsia="Kaiti TC" w:hAnsi="Kaiti TC"/>
          <w:color w:val="000000" w:themeColor="text1"/>
        </w:rPr>
        <w:t>做出最終解釋裁決權、</w:t>
      </w:r>
      <w:r w:rsidR="0093325F" w:rsidRPr="009011C1">
        <w:rPr>
          <w:rFonts w:ascii="Kaiti TC" w:eastAsia="Kaiti TC" w:hAnsi="Kaiti TC" w:hint="eastAsia"/>
          <w:color w:val="000000" w:themeColor="text1"/>
        </w:rPr>
        <w:t>與</w:t>
      </w:r>
      <w:r w:rsidR="002F2789" w:rsidRPr="009011C1">
        <w:rPr>
          <w:rFonts w:ascii="Kaiti TC" w:eastAsia="Kaiti TC" w:hAnsi="Kaiti TC"/>
          <w:color w:val="000000" w:themeColor="text1"/>
        </w:rPr>
        <w:t>終止本活動</w:t>
      </w:r>
      <w:r w:rsidR="0093325F" w:rsidRPr="009011C1">
        <w:rPr>
          <w:rFonts w:ascii="Kaiti TC" w:eastAsia="Kaiti TC" w:hAnsi="Kaiti TC" w:hint="eastAsia"/>
          <w:color w:val="000000" w:themeColor="text1"/>
        </w:rPr>
        <w:t>之</w:t>
      </w:r>
      <w:r w:rsidR="002F2789" w:rsidRPr="009011C1">
        <w:rPr>
          <w:rFonts w:ascii="Kaiti TC" w:eastAsia="Kaiti TC" w:hAnsi="Kaiti TC"/>
          <w:color w:val="000000" w:themeColor="text1"/>
        </w:rPr>
        <w:t>權利；如有任何變更，將公</w:t>
      </w:r>
      <w:r w:rsidR="002F2789" w:rsidRPr="009011C1">
        <w:rPr>
          <w:rFonts w:ascii="Kaiti TC" w:eastAsia="Kaiti TC" w:hAnsi="Kaiti TC" w:hint="eastAsia"/>
          <w:color w:val="000000" w:themeColor="text1"/>
        </w:rPr>
        <w:t>布</w:t>
      </w:r>
      <w:r w:rsidR="002F2789" w:rsidRPr="009011C1">
        <w:rPr>
          <w:rFonts w:ascii="Kaiti TC" w:eastAsia="Kaiti TC" w:hAnsi="Kaiti TC"/>
          <w:color w:val="000000" w:themeColor="text1"/>
        </w:rPr>
        <w:t>於活動網站，恕</w:t>
      </w:r>
      <w:proofErr w:type="gramStart"/>
      <w:r w:rsidR="002F2789" w:rsidRPr="009011C1">
        <w:rPr>
          <w:rFonts w:ascii="Kaiti TC" w:eastAsia="Kaiti TC" w:hAnsi="Kaiti TC"/>
          <w:color w:val="000000" w:themeColor="text1"/>
        </w:rPr>
        <w:t>不</w:t>
      </w:r>
      <w:proofErr w:type="gramEnd"/>
      <w:r w:rsidR="002F2789" w:rsidRPr="009011C1">
        <w:rPr>
          <w:rFonts w:ascii="Kaiti TC" w:eastAsia="Kaiti TC" w:hAnsi="Kaiti TC"/>
          <w:color w:val="000000" w:themeColor="text1"/>
        </w:rPr>
        <w:t>另行通知。</w:t>
      </w:r>
    </w:p>
    <w:p w14:paraId="7AE9B651" w14:textId="77777777" w:rsidR="00535FF4" w:rsidRPr="009011C1" w:rsidRDefault="008C0D39" w:rsidP="006C4B50">
      <w:pPr>
        <w:widowControl w:val="0"/>
        <w:tabs>
          <w:tab w:val="left" w:pos="1260"/>
        </w:tabs>
        <w:adjustRightInd w:val="0"/>
        <w:snapToGrid w:val="0"/>
        <w:spacing w:line="240" w:lineRule="auto"/>
        <w:ind w:firstLineChars="100" w:firstLine="280"/>
        <w:jc w:val="both"/>
        <w:rPr>
          <w:rFonts w:ascii="Kaiti TC" w:eastAsia="Kaiti TC" w:hAnsi="Kaiti TC"/>
          <w:color w:val="000000" w:themeColor="text1"/>
        </w:rPr>
      </w:pPr>
      <w:r w:rsidRPr="009011C1">
        <w:rPr>
          <w:rFonts w:ascii="Kaiti TC" w:eastAsia="Kaiti TC" w:hAnsi="Kaiti TC" w:hint="eastAsia"/>
          <w:color w:val="000000" w:themeColor="text1"/>
        </w:rPr>
        <w:t>八、本計畫如有未盡事宜，悉依相關規定辦理。</w:t>
      </w:r>
    </w:p>
    <w:p w14:paraId="06A09F2C" w14:textId="77777777" w:rsidR="005A7196" w:rsidRPr="00466E36" w:rsidRDefault="005A7196" w:rsidP="00466E36">
      <w:pPr>
        <w:jc w:val="both"/>
        <w:rPr>
          <w:rFonts w:ascii="Kaiti TC" w:eastAsia="Kaiti TC" w:hAnsi="Kaiti TC"/>
        </w:rPr>
      </w:pPr>
    </w:p>
    <w:sectPr w:rsidR="005A7196" w:rsidRPr="00466E36" w:rsidSect="00917160">
      <w:footerReference w:type="default" r:id="rId9"/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EA648" w14:textId="77777777" w:rsidR="00D6300F" w:rsidRDefault="00D6300F" w:rsidP="00D56A74">
      <w:pPr>
        <w:spacing w:line="240" w:lineRule="auto"/>
      </w:pPr>
      <w:r>
        <w:separator/>
      </w:r>
    </w:p>
  </w:endnote>
  <w:endnote w:type="continuationSeparator" w:id="0">
    <w:p w14:paraId="5001DDE6" w14:textId="77777777" w:rsidR="00D6300F" w:rsidRDefault="00D6300F" w:rsidP="00D56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TC">
    <w:altName w:val="微軟正黑體"/>
    <w:charset w:val="88"/>
    <w:family w:val="auto"/>
    <w:pitch w:val="variable"/>
    <w:sig w:usb0="80000287" w:usb1="280F3C52" w:usb2="00000016" w:usb3="00000000" w:csb0="001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87076"/>
      <w:docPartObj>
        <w:docPartGallery w:val="Page Numbers (Bottom of Page)"/>
        <w:docPartUnique/>
      </w:docPartObj>
    </w:sdtPr>
    <w:sdtEndPr/>
    <w:sdtContent>
      <w:p w14:paraId="5071A469" w14:textId="77777777" w:rsidR="00AC7B23" w:rsidRDefault="00AC7B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0FD" w:rsidRPr="001B40FD">
          <w:rPr>
            <w:noProof/>
            <w:lang w:val="zh-TW"/>
          </w:rPr>
          <w:t>1</w:t>
        </w:r>
        <w:r>
          <w:fldChar w:fldCharType="end"/>
        </w:r>
      </w:p>
    </w:sdtContent>
  </w:sdt>
  <w:p w14:paraId="32BD3BE4" w14:textId="77777777" w:rsidR="00AC7B23" w:rsidRDefault="00AC7B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B26AC" w14:textId="77777777" w:rsidR="00D6300F" w:rsidRDefault="00D6300F" w:rsidP="00D56A74">
      <w:pPr>
        <w:spacing w:line="240" w:lineRule="auto"/>
      </w:pPr>
      <w:r>
        <w:separator/>
      </w:r>
    </w:p>
  </w:footnote>
  <w:footnote w:type="continuationSeparator" w:id="0">
    <w:p w14:paraId="70E19C68" w14:textId="77777777" w:rsidR="00D6300F" w:rsidRDefault="00D6300F" w:rsidP="00D56A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1D91"/>
    <w:multiLevelType w:val="hybridMultilevel"/>
    <w:tmpl w:val="4C164080"/>
    <w:lvl w:ilvl="0" w:tplc="F41A48F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CC8AA22">
      <w:start w:val="1"/>
      <w:numFmt w:val="taiwaneseCountingThousand"/>
      <w:lvlText w:val="(%2)"/>
      <w:lvlJc w:val="left"/>
      <w:pPr>
        <w:ind w:left="6575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362E60"/>
    <w:multiLevelType w:val="hybridMultilevel"/>
    <w:tmpl w:val="29BC8322"/>
    <w:lvl w:ilvl="0" w:tplc="0BF866FC">
      <w:start w:val="18"/>
      <w:numFmt w:val="decimal"/>
      <w:lvlText w:val="%1"/>
      <w:lvlJc w:val="left"/>
      <w:pPr>
        <w:ind w:left="7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1D684A0B"/>
    <w:multiLevelType w:val="hybridMultilevel"/>
    <w:tmpl w:val="DEBC79CE"/>
    <w:lvl w:ilvl="0" w:tplc="D092F83C">
      <w:start w:val="18"/>
      <w:numFmt w:val="decimal"/>
      <w:lvlText w:val="%1"/>
      <w:lvlJc w:val="left"/>
      <w:pPr>
        <w:ind w:left="15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6" w:hanging="480"/>
      </w:pPr>
    </w:lvl>
    <w:lvl w:ilvl="2" w:tplc="0409001B" w:tentative="1">
      <w:start w:val="1"/>
      <w:numFmt w:val="lowerRoman"/>
      <w:lvlText w:val="%3."/>
      <w:lvlJc w:val="right"/>
      <w:pPr>
        <w:ind w:left="2646" w:hanging="480"/>
      </w:pPr>
    </w:lvl>
    <w:lvl w:ilvl="3" w:tplc="0409000F" w:tentative="1">
      <w:start w:val="1"/>
      <w:numFmt w:val="decimal"/>
      <w:lvlText w:val="%4."/>
      <w:lvlJc w:val="left"/>
      <w:pPr>
        <w:ind w:left="3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6" w:hanging="480"/>
      </w:pPr>
    </w:lvl>
    <w:lvl w:ilvl="5" w:tplc="0409001B" w:tentative="1">
      <w:start w:val="1"/>
      <w:numFmt w:val="lowerRoman"/>
      <w:lvlText w:val="%6."/>
      <w:lvlJc w:val="right"/>
      <w:pPr>
        <w:ind w:left="4086" w:hanging="480"/>
      </w:pPr>
    </w:lvl>
    <w:lvl w:ilvl="6" w:tplc="0409000F" w:tentative="1">
      <w:start w:val="1"/>
      <w:numFmt w:val="decimal"/>
      <w:lvlText w:val="%7."/>
      <w:lvlJc w:val="left"/>
      <w:pPr>
        <w:ind w:left="4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6" w:hanging="480"/>
      </w:pPr>
    </w:lvl>
    <w:lvl w:ilvl="8" w:tplc="0409001B" w:tentative="1">
      <w:start w:val="1"/>
      <w:numFmt w:val="lowerRoman"/>
      <w:lvlText w:val="%9."/>
      <w:lvlJc w:val="right"/>
      <w:pPr>
        <w:ind w:left="5526" w:hanging="480"/>
      </w:pPr>
    </w:lvl>
  </w:abstractNum>
  <w:abstractNum w:abstractNumId="3">
    <w:nsid w:val="22166612"/>
    <w:multiLevelType w:val="hybridMultilevel"/>
    <w:tmpl w:val="DC92656A"/>
    <w:lvl w:ilvl="0" w:tplc="27DA397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9F1C2F"/>
    <w:multiLevelType w:val="hybridMultilevel"/>
    <w:tmpl w:val="E4F668BA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>
    <w:nsid w:val="3EE2297D"/>
    <w:multiLevelType w:val="hybridMultilevel"/>
    <w:tmpl w:val="22B0FE3C"/>
    <w:lvl w:ilvl="0" w:tplc="04090015">
      <w:start w:val="1"/>
      <w:numFmt w:val="taiwaneseCountingThousand"/>
      <w:lvlText w:val="%1、"/>
      <w:lvlJc w:val="left"/>
      <w:pPr>
        <w:ind w:left="388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410A63CA"/>
    <w:multiLevelType w:val="hybridMultilevel"/>
    <w:tmpl w:val="349A5942"/>
    <w:lvl w:ilvl="0" w:tplc="F0B04ABA">
      <w:start w:val="18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7">
    <w:nsid w:val="425339EC"/>
    <w:multiLevelType w:val="hybridMultilevel"/>
    <w:tmpl w:val="AA68DC94"/>
    <w:lvl w:ilvl="0" w:tplc="31BE8E0A">
      <w:start w:val="18"/>
      <w:numFmt w:val="decimal"/>
      <w:lvlText w:val="%1"/>
      <w:lvlJc w:val="left"/>
      <w:pPr>
        <w:ind w:left="7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>
    <w:nsid w:val="791D2FA7"/>
    <w:multiLevelType w:val="hybridMultilevel"/>
    <w:tmpl w:val="61D23360"/>
    <w:lvl w:ilvl="0" w:tplc="1152D142">
      <w:start w:val="1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3A"/>
    <w:rsid w:val="0000193D"/>
    <w:rsid w:val="00011287"/>
    <w:rsid w:val="00031A69"/>
    <w:rsid w:val="00041865"/>
    <w:rsid w:val="00055A17"/>
    <w:rsid w:val="00065565"/>
    <w:rsid w:val="00065A84"/>
    <w:rsid w:val="000747C7"/>
    <w:rsid w:val="0009519F"/>
    <w:rsid w:val="000B1B82"/>
    <w:rsid w:val="000F5C19"/>
    <w:rsid w:val="00154D5C"/>
    <w:rsid w:val="0015779D"/>
    <w:rsid w:val="001B40FD"/>
    <w:rsid w:val="001B5E95"/>
    <w:rsid w:val="0025529D"/>
    <w:rsid w:val="0026729B"/>
    <w:rsid w:val="002D1DD8"/>
    <w:rsid w:val="002E1366"/>
    <w:rsid w:val="002F2789"/>
    <w:rsid w:val="00307FF7"/>
    <w:rsid w:val="00374952"/>
    <w:rsid w:val="00391500"/>
    <w:rsid w:val="003B1CBE"/>
    <w:rsid w:val="004147A1"/>
    <w:rsid w:val="0044306F"/>
    <w:rsid w:val="00466E36"/>
    <w:rsid w:val="004E52C5"/>
    <w:rsid w:val="004F1EB8"/>
    <w:rsid w:val="00501F7B"/>
    <w:rsid w:val="00535FF4"/>
    <w:rsid w:val="00584FC4"/>
    <w:rsid w:val="005A44FE"/>
    <w:rsid w:val="005A5ED9"/>
    <w:rsid w:val="005A7196"/>
    <w:rsid w:val="005A7F1E"/>
    <w:rsid w:val="005B6BFC"/>
    <w:rsid w:val="005B7C51"/>
    <w:rsid w:val="005C3210"/>
    <w:rsid w:val="00622AD9"/>
    <w:rsid w:val="00630687"/>
    <w:rsid w:val="00632FDE"/>
    <w:rsid w:val="00634083"/>
    <w:rsid w:val="00690180"/>
    <w:rsid w:val="006B4AAD"/>
    <w:rsid w:val="006C4B50"/>
    <w:rsid w:val="006D2E9B"/>
    <w:rsid w:val="006D6B5C"/>
    <w:rsid w:val="006E6265"/>
    <w:rsid w:val="007165A3"/>
    <w:rsid w:val="00782D5F"/>
    <w:rsid w:val="007F76EB"/>
    <w:rsid w:val="00826BD0"/>
    <w:rsid w:val="008C0D39"/>
    <w:rsid w:val="008C4D41"/>
    <w:rsid w:val="008D5AE1"/>
    <w:rsid w:val="008F1ACB"/>
    <w:rsid w:val="009011C1"/>
    <w:rsid w:val="00917160"/>
    <w:rsid w:val="0093048F"/>
    <w:rsid w:val="00931430"/>
    <w:rsid w:val="0093325F"/>
    <w:rsid w:val="00934F1F"/>
    <w:rsid w:val="00944401"/>
    <w:rsid w:val="00965128"/>
    <w:rsid w:val="009A2191"/>
    <w:rsid w:val="009A49BE"/>
    <w:rsid w:val="009A7CEA"/>
    <w:rsid w:val="00A14959"/>
    <w:rsid w:val="00A37D87"/>
    <w:rsid w:val="00AC4A4B"/>
    <w:rsid w:val="00AC7B23"/>
    <w:rsid w:val="00AD2E09"/>
    <w:rsid w:val="00B31772"/>
    <w:rsid w:val="00B47CD4"/>
    <w:rsid w:val="00B5079A"/>
    <w:rsid w:val="00B6359B"/>
    <w:rsid w:val="00CB5FD7"/>
    <w:rsid w:val="00CE083A"/>
    <w:rsid w:val="00CE23F4"/>
    <w:rsid w:val="00D33827"/>
    <w:rsid w:val="00D36E3C"/>
    <w:rsid w:val="00D56A74"/>
    <w:rsid w:val="00D56DEE"/>
    <w:rsid w:val="00D6300F"/>
    <w:rsid w:val="00D6534E"/>
    <w:rsid w:val="00DC0F94"/>
    <w:rsid w:val="00DC1284"/>
    <w:rsid w:val="00DD5060"/>
    <w:rsid w:val="00E261CD"/>
    <w:rsid w:val="00ED09C0"/>
    <w:rsid w:val="00EE0CA4"/>
    <w:rsid w:val="00F05E4E"/>
    <w:rsid w:val="00F20A67"/>
    <w:rsid w:val="00F741C3"/>
    <w:rsid w:val="00F779F1"/>
    <w:rsid w:val="00F805D6"/>
    <w:rsid w:val="00F8757B"/>
    <w:rsid w:val="00F91989"/>
    <w:rsid w:val="00FB1F90"/>
    <w:rsid w:val="00FE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10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3A"/>
    <w:pPr>
      <w:spacing w:line="480" w:lineRule="exact"/>
    </w:pPr>
    <w:rPr>
      <w:rFonts w:ascii="微軟正黑體" w:eastAsia="微軟正黑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次項目,標題一,列點,卑南壹,List Paragraph"/>
    <w:basedOn w:val="a"/>
    <w:link w:val="a4"/>
    <w:qFormat/>
    <w:rsid w:val="00CE083A"/>
    <w:pPr>
      <w:ind w:leftChars="200" w:left="480"/>
    </w:pPr>
  </w:style>
  <w:style w:type="character" w:customStyle="1" w:styleId="a4">
    <w:name w:val="清單段落 字元"/>
    <w:aliases w:val="次項目 字元,標題一 字元,列點 字元,卑南壹 字元,List Paragraph 字元"/>
    <w:link w:val="a3"/>
    <w:uiPriority w:val="34"/>
    <w:rsid w:val="00CE083A"/>
    <w:rPr>
      <w:rFonts w:ascii="微軟正黑體" w:eastAsia="微軟正黑體"/>
      <w:sz w:val="28"/>
      <w:szCs w:val="28"/>
    </w:rPr>
  </w:style>
  <w:style w:type="character" w:styleId="a5">
    <w:name w:val="Hyperlink"/>
    <w:uiPriority w:val="99"/>
    <w:rsid w:val="00CE083A"/>
    <w:rPr>
      <w:color w:val="0000FF"/>
      <w:u w:val="single"/>
    </w:rPr>
  </w:style>
  <w:style w:type="table" w:customStyle="1" w:styleId="6">
    <w:name w:val="表格格線6"/>
    <w:basedOn w:val="a1"/>
    <w:next w:val="a6"/>
    <w:uiPriority w:val="59"/>
    <w:rsid w:val="00CE083A"/>
    <w:pPr>
      <w:spacing w:line="480" w:lineRule="exact"/>
    </w:pPr>
    <w:rPr>
      <w:rFonts w:ascii="微軟正黑體" w:eastAsia="微軟正黑體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E0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6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56A74"/>
    <w:rPr>
      <w:rFonts w:ascii="微軟正黑體"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56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56A74"/>
    <w:rPr>
      <w:rFonts w:ascii="微軟正黑體" w:eastAsia="微軟正黑體"/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6D6B5C"/>
    <w:rPr>
      <w:color w:val="605E5C"/>
      <w:shd w:val="clear" w:color="auto" w:fill="E1DFDD"/>
    </w:rPr>
  </w:style>
  <w:style w:type="paragraph" w:styleId="Web">
    <w:name w:val="Normal (Web)"/>
    <w:basedOn w:val="a"/>
    <w:rsid w:val="002F2789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c061">
    <w:name w:val="c061"/>
    <w:rsid w:val="002F2789"/>
    <w:rPr>
      <w:rFonts w:cs="Times New Roman"/>
      <w:color w:val="FD0404"/>
      <w:spacing w:val="26"/>
      <w:sz w:val="17"/>
      <w:szCs w:val="17"/>
    </w:rPr>
  </w:style>
  <w:style w:type="character" w:customStyle="1" w:styleId="c021">
    <w:name w:val="c021"/>
    <w:rsid w:val="002F2789"/>
    <w:rPr>
      <w:rFonts w:cs="Times New Roman"/>
      <w:color w:val="3D3D3D"/>
      <w:spacing w:val="26"/>
      <w:sz w:val="17"/>
      <w:szCs w:val="17"/>
    </w:rPr>
  </w:style>
  <w:style w:type="paragraph" w:styleId="ab">
    <w:name w:val="Balloon Text"/>
    <w:basedOn w:val="a"/>
    <w:link w:val="ac"/>
    <w:uiPriority w:val="99"/>
    <w:semiHidden/>
    <w:unhideWhenUsed/>
    <w:rsid w:val="009A49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A49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3A"/>
    <w:pPr>
      <w:spacing w:line="480" w:lineRule="exact"/>
    </w:pPr>
    <w:rPr>
      <w:rFonts w:ascii="微軟正黑體" w:eastAsia="微軟正黑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次項目,標題一,列點,卑南壹,List Paragraph"/>
    <w:basedOn w:val="a"/>
    <w:link w:val="a4"/>
    <w:qFormat/>
    <w:rsid w:val="00CE083A"/>
    <w:pPr>
      <w:ind w:leftChars="200" w:left="480"/>
    </w:pPr>
  </w:style>
  <w:style w:type="character" w:customStyle="1" w:styleId="a4">
    <w:name w:val="清單段落 字元"/>
    <w:aliases w:val="次項目 字元,標題一 字元,列點 字元,卑南壹 字元,List Paragraph 字元"/>
    <w:link w:val="a3"/>
    <w:uiPriority w:val="34"/>
    <w:rsid w:val="00CE083A"/>
    <w:rPr>
      <w:rFonts w:ascii="微軟正黑體" w:eastAsia="微軟正黑體"/>
      <w:sz w:val="28"/>
      <w:szCs w:val="28"/>
    </w:rPr>
  </w:style>
  <w:style w:type="character" w:styleId="a5">
    <w:name w:val="Hyperlink"/>
    <w:uiPriority w:val="99"/>
    <w:rsid w:val="00CE083A"/>
    <w:rPr>
      <w:color w:val="0000FF"/>
      <w:u w:val="single"/>
    </w:rPr>
  </w:style>
  <w:style w:type="table" w:customStyle="1" w:styleId="6">
    <w:name w:val="表格格線6"/>
    <w:basedOn w:val="a1"/>
    <w:next w:val="a6"/>
    <w:uiPriority w:val="59"/>
    <w:rsid w:val="00CE083A"/>
    <w:pPr>
      <w:spacing w:line="480" w:lineRule="exact"/>
    </w:pPr>
    <w:rPr>
      <w:rFonts w:ascii="微軟正黑體" w:eastAsia="微軟正黑體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E0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6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56A74"/>
    <w:rPr>
      <w:rFonts w:ascii="微軟正黑體"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56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56A74"/>
    <w:rPr>
      <w:rFonts w:ascii="微軟正黑體" w:eastAsia="微軟正黑體"/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6D6B5C"/>
    <w:rPr>
      <w:color w:val="605E5C"/>
      <w:shd w:val="clear" w:color="auto" w:fill="E1DFDD"/>
    </w:rPr>
  </w:style>
  <w:style w:type="paragraph" w:styleId="Web">
    <w:name w:val="Normal (Web)"/>
    <w:basedOn w:val="a"/>
    <w:rsid w:val="002F2789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c061">
    <w:name w:val="c061"/>
    <w:rsid w:val="002F2789"/>
    <w:rPr>
      <w:rFonts w:cs="Times New Roman"/>
      <w:color w:val="FD0404"/>
      <w:spacing w:val="26"/>
      <w:sz w:val="17"/>
      <w:szCs w:val="17"/>
    </w:rPr>
  </w:style>
  <w:style w:type="character" w:customStyle="1" w:styleId="c021">
    <w:name w:val="c021"/>
    <w:rsid w:val="002F2789"/>
    <w:rPr>
      <w:rFonts w:cs="Times New Roman"/>
      <w:color w:val="3D3D3D"/>
      <w:spacing w:val="26"/>
      <w:sz w:val="17"/>
      <w:szCs w:val="17"/>
    </w:rPr>
  </w:style>
  <w:style w:type="paragraph" w:styleId="ab">
    <w:name w:val="Balloon Text"/>
    <w:basedOn w:val="a"/>
    <w:link w:val="ac"/>
    <w:uiPriority w:val="99"/>
    <w:semiHidden/>
    <w:unhideWhenUsed/>
    <w:rsid w:val="009A49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A49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87303-B0C5-48E2-BBAD-577C3A8F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林婷葳</dc:creator>
  <cp:lastModifiedBy>User</cp:lastModifiedBy>
  <cp:revision>2</cp:revision>
  <cp:lastPrinted>2020-08-19T13:59:00Z</cp:lastPrinted>
  <dcterms:created xsi:type="dcterms:W3CDTF">2020-08-26T07:59:00Z</dcterms:created>
  <dcterms:modified xsi:type="dcterms:W3CDTF">2020-08-26T07:59:00Z</dcterms:modified>
</cp:coreProperties>
</file>