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407F7C" w14:textId="4C9B4EBA" w:rsidR="00367F80" w:rsidRPr="00D51BFE" w:rsidRDefault="00367F80" w:rsidP="00367F80">
      <w:pPr>
        <w:ind w:left="720" w:hanging="360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r w:rsidRPr="00D51BFE">
        <w:rPr>
          <w:rFonts w:ascii="微軟正黑體" w:eastAsia="微軟正黑體" w:hAnsi="微軟正黑體" w:hint="eastAsia"/>
          <w:b/>
          <w:bCs/>
          <w:sz w:val="36"/>
          <w:szCs w:val="36"/>
        </w:rPr>
        <w:t>國立成功大學七系聯合跨領域諾貝爾論壇講座—高中宣傳</w:t>
      </w:r>
      <w:bookmarkStart w:id="0" w:name="_GoBack"/>
      <w:bookmarkEnd w:id="0"/>
    </w:p>
    <w:p w14:paraId="7D2804C2" w14:textId="034B772C" w:rsidR="00367F80" w:rsidRDefault="00367F80" w:rsidP="00367F80">
      <w:pPr>
        <w:ind w:left="720" w:hanging="360"/>
        <w:jc w:val="center"/>
        <w:rPr>
          <w:b/>
          <w:bCs/>
          <w:sz w:val="36"/>
          <w:szCs w:val="36"/>
        </w:rPr>
      </w:pPr>
    </w:p>
    <w:p w14:paraId="4596B285" w14:textId="39C9C937" w:rsidR="00A31768" w:rsidRPr="00D51BFE" w:rsidRDefault="00367F80" w:rsidP="00A13BAC">
      <w:pPr>
        <w:ind w:firstLine="720"/>
        <w:rPr>
          <w:rFonts w:ascii="微軟正黑體" w:eastAsia="微軟正黑體" w:hAnsi="微軟正黑體"/>
          <w:b/>
          <w:bCs/>
          <w:sz w:val="28"/>
          <w:szCs w:val="28"/>
        </w:rPr>
      </w:pPr>
      <w:r w:rsidRPr="00D51BFE">
        <w:rPr>
          <w:rFonts w:ascii="微軟正黑體" w:eastAsia="微軟正黑體" w:hAnsi="微軟正黑體" w:hint="eastAsia"/>
          <w:b/>
          <w:bCs/>
          <w:sz w:val="28"/>
          <w:szCs w:val="28"/>
        </w:rPr>
        <w:t>一、</w:t>
      </w:r>
      <w:r w:rsidR="006200B9" w:rsidRPr="00D51BFE">
        <w:rPr>
          <w:rFonts w:ascii="微軟正黑體" w:eastAsia="微軟正黑體" w:hAnsi="微軟正黑體"/>
          <w:b/>
          <w:bCs/>
          <w:sz w:val="28"/>
          <w:szCs w:val="28"/>
        </w:rPr>
        <w:t>活動宗旨</w:t>
      </w:r>
    </w:p>
    <w:p w14:paraId="29F22361" w14:textId="6CB19D5D" w:rsidR="00B30F51" w:rsidRPr="00B30F51" w:rsidRDefault="00B30F51" w:rsidP="00BF52D2">
      <w:pPr>
        <w:pStyle w:val="a9"/>
        <w:ind w:leftChars="0" w:left="720" w:firstLine="720"/>
        <w:rPr>
          <w:rFonts w:ascii="微軟正黑體" w:eastAsia="微軟正黑體" w:hAnsi="微軟正黑體"/>
          <w:color w:val="000000" w:themeColor="text1"/>
        </w:rPr>
      </w:pPr>
      <w:bookmarkStart w:id="1" w:name="_azyiiu3mbbt" w:colFirst="0" w:colLast="0"/>
      <w:bookmarkEnd w:id="1"/>
      <w:r w:rsidRPr="00B30F51">
        <w:rPr>
          <w:rFonts w:ascii="微軟正黑體" w:eastAsia="微軟正黑體" w:hAnsi="微軟正黑體" w:hint="eastAsia"/>
          <w:color w:val="000000" w:themeColor="text1"/>
        </w:rPr>
        <w:t>瑞典化學家阿佛烈</w:t>
      </w:r>
      <w:r w:rsidRPr="00B30F51">
        <w:rPr>
          <w:rFonts w:ascii="微軟正黑體" w:eastAsia="微軟正黑體" w:hAnsi="微軟正黑體"/>
          <w:color w:val="000000" w:themeColor="text1"/>
        </w:rPr>
        <w:t>・</w:t>
      </w:r>
      <w:r w:rsidRPr="00B30F51">
        <w:rPr>
          <w:rFonts w:ascii="微軟正黑體" w:eastAsia="微軟正黑體" w:hAnsi="微軟正黑體" w:hint="eastAsia"/>
          <w:color w:val="000000" w:themeColor="text1"/>
        </w:rPr>
        <w:t>諾貝爾（A</w:t>
      </w:r>
      <w:r w:rsidRPr="00B30F51">
        <w:rPr>
          <w:rFonts w:ascii="微軟正黑體" w:eastAsia="微軟正黑體" w:hAnsi="微軟正黑體"/>
          <w:color w:val="000000" w:themeColor="text1"/>
        </w:rPr>
        <w:t>lfred Nobel</w:t>
      </w:r>
      <w:r w:rsidRPr="00B30F51">
        <w:rPr>
          <w:rFonts w:ascii="微軟正黑體" w:eastAsia="微軟正黑體" w:hAnsi="微軟正黑體" w:hint="eastAsia"/>
          <w:color w:val="000000" w:themeColor="text1"/>
        </w:rPr>
        <w:t>）因為發明炸藥致富，但他卻為自己的發明感到愧疚</w:t>
      </w:r>
      <w:r w:rsidRPr="00B30F51">
        <w:rPr>
          <w:rFonts w:ascii="微軟正黑體" w:eastAsia="微軟正黑體" w:hAnsi="微軟正黑體"/>
          <w:color w:val="000000" w:themeColor="text1"/>
        </w:rPr>
        <w:t>，</w:t>
      </w:r>
      <w:r w:rsidRPr="00B30F51">
        <w:rPr>
          <w:rFonts w:ascii="微軟正黑體" w:eastAsia="微軟正黑體" w:hAnsi="微軟正黑體" w:hint="eastAsia"/>
          <w:color w:val="000000" w:themeColor="text1"/>
        </w:rPr>
        <w:t>因為炸藥帶來了猛烈的戰爭與人</w:t>
      </w:r>
      <w:r w:rsidRPr="00B30F51">
        <w:rPr>
          <w:rFonts w:ascii="微軟正黑體" w:eastAsia="微軟正黑體" w:hAnsi="微軟正黑體"/>
          <w:color w:val="000000" w:themeColor="text1"/>
        </w:rPr>
        <w:t>員</w:t>
      </w:r>
      <w:r w:rsidRPr="00B30F51">
        <w:rPr>
          <w:rFonts w:ascii="微軟正黑體" w:eastAsia="微軟正黑體" w:hAnsi="微軟正黑體" w:hint="eastAsia"/>
          <w:color w:val="000000" w:themeColor="text1"/>
        </w:rPr>
        <w:t>的傷亡，於是他將大筆的財富投入諾貝爾獎基金會，</w:t>
      </w:r>
      <w:r w:rsidRPr="00B30F51">
        <w:rPr>
          <w:rFonts w:ascii="微軟正黑體" w:eastAsia="微軟正黑體" w:hAnsi="微軟正黑體"/>
          <w:color w:val="000000" w:themeColor="text1"/>
        </w:rPr>
        <w:t>「</w:t>
      </w:r>
      <w:r w:rsidRPr="00B30F51">
        <w:rPr>
          <w:rFonts w:ascii="微軟正黑體" w:eastAsia="微軟正黑體" w:hAnsi="微軟正黑體" w:hint="eastAsia"/>
          <w:color w:val="000000" w:themeColor="text1"/>
        </w:rPr>
        <w:t>諾貝爾獎</w:t>
      </w:r>
      <w:r w:rsidRPr="00B30F51">
        <w:rPr>
          <w:rFonts w:ascii="微軟正黑體" w:eastAsia="微軟正黑體" w:hAnsi="微軟正黑體"/>
          <w:color w:val="000000" w:themeColor="text1"/>
        </w:rPr>
        <w:t>」</w:t>
      </w:r>
      <w:r w:rsidRPr="00B30F51">
        <w:rPr>
          <w:rFonts w:ascii="微軟正黑體" w:eastAsia="微軟正黑體" w:hAnsi="微軟正黑體" w:hint="eastAsia"/>
          <w:color w:val="000000" w:themeColor="text1"/>
        </w:rPr>
        <w:t>旨在</w:t>
      </w:r>
      <w:r w:rsidRPr="00B30F51">
        <w:rPr>
          <w:rFonts w:ascii="微軟正黑體" w:eastAsia="微軟正黑體" w:hAnsi="微軟正黑體"/>
          <w:color w:val="000000" w:themeColor="text1"/>
        </w:rPr>
        <w:t>頒授獎項給</w:t>
      </w:r>
      <w:r w:rsidRPr="00B30F51">
        <w:rPr>
          <w:rFonts w:ascii="微軟正黑體" w:eastAsia="微軟正黑體" w:hAnsi="微軟正黑體" w:hint="eastAsia"/>
          <w:color w:val="000000" w:themeColor="text1"/>
        </w:rPr>
        <w:t>對人類有重大貢獻的研究、創作以及發明。</w:t>
      </w:r>
    </w:p>
    <w:p w14:paraId="494408B2" w14:textId="76561887" w:rsidR="00B30F51" w:rsidRPr="00B30F51" w:rsidRDefault="00B30F51" w:rsidP="00BF52D2">
      <w:pPr>
        <w:pStyle w:val="a9"/>
        <w:ind w:leftChars="0" w:left="720" w:firstLine="720"/>
        <w:rPr>
          <w:rFonts w:ascii="微軟正黑體" w:eastAsia="微軟正黑體" w:hAnsi="微軟正黑體"/>
          <w:color w:val="000000" w:themeColor="text1"/>
        </w:rPr>
      </w:pPr>
      <w:r w:rsidRPr="00B30F51">
        <w:rPr>
          <w:rFonts w:ascii="微軟正黑體" w:eastAsia="微軟正黑體" w:hAnsi="微軟正黑體" w:hint="eastAsia"/>
          <w:color w:val="000000" w:themeColor="text1"/>
        </w:rPr>
        <w:t>諾貝爾獎於每年10月公布，</w:t>
      </w:r>
      <w:r w:rsidRPr="00B30F51">
        <w:rPr>
          <w:rFonts w:ascii="微軟正黑體" w:eastAsia="微軟正黑體" w:hAnsi="微軟正黑體"/>
          <w:color w:val="000000" w:themeColor="text1"/>
        </w:rPr>
        <w:t>其頒布的獎項</w:t>
      </w:r>
      <w:r w:rsidRPr="00B30F51">
        <w:rPr>
          <w:rFonts w:ascii="微軟正黑體" w:eastAsia="微軟正黑體" w:hAnsi="微軟正黑體" w:hint="eastAsia"/>
          <w:color w:val="000000" w:themeColor="text1"/>
        </w:rPr>
        <w:t>包含「物理」、「化學」、「生理醫學」、「文學」、「經濟」以及「和平」這六大領域，獎項</w:t>
      </w:r>
      <w:r w:rsidRPr="00B30F51">
        <w:rPr>
          <w:rFonts w:ascii="微軟正黑體" w:eastAsia="微軟正黑體" w:hAnsi="微軟正黑體"/>
          <w:color w:val="000000" w:themeColor="text1"/>
        </w:rPr>
        <w:t>的</w:t>
      </w:r>
      <w:r w:rsidRPr="00B30F51">
        <w:rPr>
          <w:rFonts w:ascii="微軟正黑體" w:eastAsia="微軟正黑體" w:hAnsi="微軟正黑體" w:hint="eastAsia"/>
          <w:color w:val="000000" w:themeColor="text1"/>
        </w:rPr>
        <w:t>涵蓋範圍之廣，</w:t>
      </w:r>
      <w:r w:rsidRPr="00B30F51">
        <w:rPr>
          <w:rFonts w:ascii="微軟正黑體" w:eastAsia="微軟正黑體" w:hAnsi="微軟正黑體"/>
          <w:color w:val="000000" w:themeColor="text1"/>
        </w:rPr>
        <w:t>使其重要性不言而喻，此獎項</w:t>
      </w:r>
      <w:r w:rsidRPr="00B30F51">
        <w:rPr>
          <w:rFonts w:ascii="微軟正黑體" w:eastAsia="微軟正黑體" w:hAnsi="微軟正黑體" w:hint="eastAsia"/>
          <w:color w:val="000000" w:themeColor="text1"/>
        </w:rPr>
        <w:t>知名度</w:t>
      </w:r>
      <w:r w:rsidRPr="00B30F51">
        <w:rPr>
          <w:rFonts w:ascii="微軟正黑體" w:eastAsia="微軟正黑體" w:hAnsi="微軟正黑體"/>
          <w:color w:val="000000" w:themeColor="text1"/>
        </w:rPr>
        <w:t>不僅</w:t>
      </w:r>
      <w:r w:rsidRPr="00B30F51">
        <w:rPr>
          <w:rFonts w:ascii="微軟正黑體" w:eastAsia="微軟正黑體" w:hAnsi="微軟正黑體" w:hint="eastAsia"/>
          <w:color w:val="000000" w:themeColor="text1"/>
        </w:rPr>
        <w:t>家喻戶曉，</w:t>
      </w:r>
      <w:r w:rsidRPr="00B30F51">
        <w:rPr>
          <w:rFonts w:ascii="微軟正黑體" w:eastAsia="微軟正黑體" w:hAnsi="微軟正黑體"/>
          <w:color w:val="000000" w:themeColor="text1"/>
        </w:rPr>
        <w:t>更</w:t>
      </w:r>
      <w:r w:rsidRPr="00B30F51">
        <w:rPr>
          <w:rFonts w:ascii="微軟正黑體" w:eastAsia="微軟正黑體" w:hAnsi="微軟正黑體" w:hint="eastAsia"/>
          <w:color w:val="000000" w:themeColor="text1"/>
        </w:rPr>
        <w:t>是國際知識性</w:t>
      </w:r>
      <w:r w:rsidRPr="00B30F51">
        <w:rPr>
          <w:rFonts w:ascii="微軟正黑體" w:eastAsia="微軟正黑體" w:hAnsi="微軟正黑體"/>
          <w:color w:val="000000" w:themeColor="text1"/>
        </w:rPr>
        <w:t>的</w:t>
      </w:r>
      <w:r w:rsidRPr="00B30F51">
        <w:rPr>
          <w:rFonts w:ascii="微軟正黑體" w:eastAsia="微軟正黑體" w:hAnsi="微軟正黑體" w:hint="eastAsia"/>
          <w:color w:val="000000" w:themeColor="text1"/>
        </w:rPr>
        <w:t>最高榮譽。</w:t>
      </w:r>
    </w:p>
    <w:p w14:paraId="520E60F1" w14:textId="77777777" w:rsidR="00B30F51" w:rsidRPr="00B30F51" w:rsidRDefault="00B30F51" w:rsidP="00BF52D2">
      <w:pPr>
        <w:pStyle w:val="a9"/>
        <w:ind w:leftChars="0" w:left="720" w:firstLine="720"/>
        <w:rPr>
          <w:rFonts w:ascii="微軟正黑體" w:eastAsia="微軟正黑體" w:hAnsi="微軟正黑體"/>
          <w:color w:val="000000" w:themeColor="text1"/>
        </w:rPr>
      </w:pPr>
      <w:r w:rsidRPr="00B30F51">
        <w:rPr>
          <w:rFonts w:ascii="微軟正黑體" w:eastAsia="微軟正黑體" w:hAnsi="微軟正黑體" w:hint="eastAsia"/>
          <w:color w:val="000000" w:themeColor="text1"/>
        </w:rPr>
        <w:t>由於諾貝爾獎的獎項內容為</w:t>
      </w:r>
      <w:r w:rsidRPr="00B30F51">
        <w:rPr>
          <w:rFonts w:ascii="微軟正黑體" w:eastAsia="微軟正黑體" w:hAnsi="微軟正黑體"/>
          <w:color w:val="000000" w:themeColor="text1"/>
        </w:rPr>
        <w:t>對於</w:t>
      </w:r>
      <w:r w:rsidRPr="00B30F51">
        <w:rPr>
          <w:rFonts w:ascii="微軟正黑體" w:eastAsia="微軟正黑體" w:hAnsi="微軟正黑體" w:hint="eastAsia"/>
          <w:color w:val="000000" w:themeColor="text1"/>
        </w:rPr>
        <w:t>人類有「重大」貢獻的發明、研究或創作，</w:t>
      </w:r>
      <w:r w:rsidRPr="00B30F51">
        <w:rPr>
          <w:rFonts w:ascii="微軟正黑體" w:eastAsia="微軟正黑體" w:hAnsi="微軟正黑體"/>
          <w:color w:val="000000" w:themeColor="text1"/>
        </w:rPr>
        <w:t>故</w:t>
      </w:r>
      <w:r w:rsidRPr="00B30F51">
        <w:rPr>
          <w:rFonts w:ascii="微軟正黑體" w:eastAsia="微軟正黑體" w:hAnsi="微軟正黑體" w:hint="eastAsia"/>
          <w:color w:val="000000" w:themeColor="text1"/>
        </w:rPr>
        <w:t>了解近</w:t>
      </w:r>
      <w:r w:rsidRPr="00B30F51">
        <w:rPr>
          <w:rFonts w:ascii="微軟正黑體" w:eastAsia="微軟正黑體" w:hAnsi="微軟正黑體"/>
          <w:color w:val="000000" w:themeColor="text1"/>
        </w:rPr>
        <w:t>代六大領域之獎項</w:t>
      </w:r>
      <w:r w:rsidRPr="00B30F51">
        <w:rPr>
          <w:rFonts w:ascii="微軟正黑體" w:eastAsia="微軟正黑體" w:hAnsi="微軟正黑體" w:hint="eastAsia"/>
          <w:color w:val="000000" w:themeColor="text1"/>
        </w:rPr>
        <w:t>內容，是</w:t>
      </w:r>
      <w:r w:rsidRPr="00B30F51">
        <w:rPr>
          <w:rFonts w:ascii="微軟正黑體" w:eastAsia="微軟正黑體" w:hAnsi="微軟正黑體"/>
          <w:color w:val="000000" w:themeColor="text1"/>
        </w:rPr>
        <w:t>為</w:t>
      </w:r>
      <w:r w:rsidRPr="00B30F51">
        <w:rPr>
          <w:rFonts w:ascii="微軟正黑體" w:eastAsia="微軟正黑體" w:hAnsi="微軟正黑體" w:hint="eastAsia"/>
          <w:color w:val="000000" w:themeColor="text1"/>
        </w:rPr>
        <w:t>了解當代人類文明發展的最佳途徑之一。</w:t>
      </w:r>
    </w:p>
    <w:p w14:paraId="0CA9D3F2" w14:textId="77777777" w:rsidR="00B30F51" w:rsidRPr="00B30F51" w:rsidRDefault="00B30F51" w:rsidP="00B30F51">
      <w:pPr>
        <w:pStyle w:val="aa"/>
        <w:ind w:left="360" w:right="84"/>
        <w:rPr>
          <w:rFonts w:ascii="微軟正黑體" w:eastAsia="微軟正黑體" w:hAnsi="微軟正黑體"/>
          <w:b/>
        </w:rPr>
      </w:pPr>
      <w:r w:rsidRPr="00B30F51">
        <w:rPr>
          <w:rFonts w:ascii="微軟正黑體" w:eastAsia="微軟正黑體" w:hAnsi="微軟正黑體" w:hint="eastAsia"/>
          <w:b/>
        </w:rPr>
        <w:t>諾貝爾</w:t>
      </w:r>
      <w:r w:rsidRPr="00B30F51">
        <w:rPr>
          <w:rFonts w:ascii="微軟正黑體" w:eastAsia="微軟正黑體" w:hAnsi="微軟正黑體"/>
          <w:b/>
        </w:rPr>
        <w:t>離我們並不遠</w:t>
      </w:r>
      <w:r w:rsidRPr="00B30F51">
        <w:rPr>
          <w:rFonts w:ascii="微軟正黑體" w:eastAsia="微軟正黑體" w:hAnsi="微軟正黑體" w:hint="eastAsia"/>
          <w:b/>
        </w:rPr>
        <w:t>，這些「物理」、「化學」、「生理醫學」、「文學」、「經濟」、「和平」</w:t>
      </w:r>
      <w:r w:rsidRPr="00B30F51">
        <w:rPr>
          <w:rFonts w:ascii="微軟正黑體" w:eastAsia="微軟正黑體" w:hAnsi="微軟正黑體"/>
          <w:b/>
        </w:rPr>
        <w:t>的議題</w:t>
      </w:r>
      <w:r w:rsidRPr="00B30F51">
        <w:rPr>
          <w:rFonts w:ascii="微軟正黑體" w:eastAsia="微軟正黑體" w:hAnsi="微軟正黑體" w:hint="eastAsia"/>
          <w:b/>
        </w:rPr>
        <w:t>與我們的生活息息相關、環環相扣。</w:t>
      </w:r>
    </w:p>
    <w:p w14:paraId="6A34AEF2" w14:textId="7F010630" w:rsidR="00B30F51" w:rsidRPr="00B30F51" w:rsidRDefault="00B30F51" w:rsidP="00BF52D2">
      <w:pPr>
        <w:pStyle w:val="a9"/>
        <w:ind w:leftChars="0" w:left="720" w:firstLine="720"/>
        <w:rPr>
          <w:rFonts w:ascii="微軟正黑體" w:eastAsia="微軟正黑體" w:hAnsi="微軟正黑體"/>
          <w:color w:val="000000" w:themeColor="text1"/>
        </w:rPr>
      </w:pPr>
      <w:r w:rsidRPr="00B30F51">
        <w:rPr>
          <w:rFonts w:ascii="微軟正黑體" w:eastAsia="微軟正黑體" w:hAnsi="微軟正黑體"/>
          <w:color w:val="000000" w:themeColor="text1"/>
        </w:rPr>
        <w:t>舉</w:t>
      </w:r>
      <w:r w:rsidRPr="00B30F51">
        <w:rPr>
          <w:rFonts w:ascii="微軟正黑體" w:eastAsia="微軟正黑體" w:hAnsi="微軟正黑體" w:hint="eastAsia"/>
          <w:color w:val="000000" w:themeColor="text1"/>
        </w:rPr>
        <w:t>辦諾貝爾</w:t>
      </w:r>
      <w:r w:rsidRPr="00B30F51">
        <w:rPr>
          <w:rFonts w:ascii="微軟正黑體" w:eastAsia="微軟正黑體" w:hAnsi="微軟正黑體"/>
          <w:color w:val="000000" w:themeColor="text1"/>
        </w:rPr>
        <w:t>論壇</w:t>
      </w:r>
      <w:r w:rsidRPr="00B30F51">
        <w:rPr>
          <w:rFonts w:ascii="微軟正黑體" w:eastAsia="微軟正黑體" w:hAnsi="微軟正黑體" w:hint="eastAsia"/>
          <w:color w:val="000000" w:themeColor="text1"/>
        </w:rPr>
        <w:t>講座旨在提升</w:t>
      </w:r>
      <w:r w:rsidRPr="00B30F51">
        <w:rPr>
          <w:rFonts w:ascii="微軟正黑體" w:eastAsia="微軟正黑體" w:hAnsi="微軟正黑體"/>
          <w:color w:val="000000" w:themeColor="text1"/>
        </w:rPr>
        <w:t>學子</w:t>
      </w:r>
      <w:r w:rsidRPr="00B30F51">
        <w:rPr>
          <w:rFonts w:ascii="微軟正黑體" w:eastAsia="微軟正黑體" w:hAnsi="微軟正黑體" w:hint="eastAsia"/>
          <w:color w:val="000000" w:themeColor="text1"/>
        </w:rPr>
        <w:t>對於學術演講</w:t>
      </w:r>
      <w:r w:rsidRPr="00B30F51">
        <w:rPr>
          <w:rFonts w:ascii="微軟正黑體" w:eastAsia="微軟正黑體" w:hAnsi="微軟正黑體"/>
          <w:color w:val="000000" w:themeColor="text1"/>
        </w:rPr>
        <w:t>的可近性，</w:t>
      </w:r>
      <w:r w:rsidRPr="00B30F51">
        <w:rPr>
          <w:rFonts w:ascii="微軟正黑體" w:eastAsia="微軟正黑體" w:hAnsi="微軟正黑體" w:hint="eastAsia"/>
          <w:color w:val="000000" w:themeColor="text1"/>
        </w:rPr>
        <w:t>並勉勵</w:t>
      </w:r>
      <w:r w:rsidRPr="00B30F51">
        <w:rPr>
          <w:rFonts w:ascii="微軟正黑體" w:eastAsia="微軟正黑體" w:hAnsi="微軟正黑體"/>
          <w:color w:val="000000" w:themeColor="text1"/>
        </w:rPr>
        <w:t>各位同學</w:t>
      </w:r>
      <w:r w:rsidRPr="00B30F51">
        <w:rPr>
          <w:rFonts w:ascii="微軟正黑體" w:eastAsia="微軟正黑體" w:hAnsi="微軟正黑體" w:hint="eastAsia"/>
          <w:color w:val="000000" w:themeColor="text1"/>
        </w:rPr>
        <w:t>能跨領域學習。</w:t>
      </w:r>
      <w:r w:rsidRPr="00B30F51">
        <w:rPr>
          <w:rFonts w:ascii="微軟正黑體" w:eastAsia="微軟正黑體" w:hAnsi="微軟正黑體"/>
          <w:color w:val="000000" w:themeColor="text1"/>
        </w:rPr>
        <w:t>身為一名</w:t>
      </w:r>
      <w:r w:rsidR="00D51BFE">
        <w:rPr>
          <w:rFonts w:ascii="微軟正黑體" w:eastAsia="微軟正黑體" w:hAnsi="微軟正黑體" w:hint="eastAsia"/>
          <w:color w:val="000000" w:themeColor="text1"/>
        </w:rPr>
        <w:t>即將邁入大學生活的高中</w:t>
      </w:r>
      <w:r w:rsidRPr="00B30F51">
        <w:rPr>
          <w:rFonts w:ascii="微軟正黑體" w:eastAsia="微軟正黑體" w:hAnsi="微軟正黑體"/>
          <w:color w:val="000000" w:themeColor="text1"/>
        </w:rPr>
        <w:t>生，</w:t>
      </w:r>
      <w:r w:rsidRPr="00B30F51">
        <w:rPr>
          <w:rFonts w:ascii="微軟正黑體" w:eastAsia="微軟正黑體" w:hAnsi="微軟正黑體" w:hint="eastAsia"/>
          <w:color w:val="000000" w:themeColor="text1"/>
        </w:rPr>
        <w:t>除了</w:t>
      </w:r>
      <w:r w:rsidRPr="00B30F51">
        <w:rPr>
          <w:rFonts w:ascii="微軟正黑體" w:eastAsia="微軟正黑體" w:hAnsi="微軟正黑體"/>
          <w:color w:val="000000" w:themeColor="text1"/>
        </w:rPr>
        <w:t>著重於</w:t>
      </w:r>
      <w:r w:rsidR="00D51BFE">
        <w:rPr>
          <w:rFonts w:ascii="微軟正黑體" w:eastAsia="微軟正黑體" w:hAnsi="微軟正黑體" w:hint="eastAsia"/>
          <w:color w:val="000000" w:themeColor="text1"/>
        </w:rPr>
        <w:t>學科</w:t>
      </w:r>
      <w:r w:rsidRPr="00B30F51">
        <w:rPr>
          <w:rFonts w:ascii="微軟正黑體" w:eastAsia="微軟正黑體" w:hAnsi="微軟正黑體" w:hint="eastAsia"/>
          <w:color w:val="000000" w:themeColor="text1"/>
        </w:rPr>
        <w:t>的專業以外，多方面</w:t>
      </w:r>
      <w:r w:rsidRPr="00B30F51">
        <w:rPr>
          <w:rFonts w:ascii="微軟正黑體" w:eastAsia="微軟正黑體" w:hAnsi="微軟正黑體"/>
          <w:color w:val="000000" w:themeColor="text1"/>
        </w:rPr>
        <w:t>涉略課外知識</w:t>
      </w:r>
      <w:r w:rsidRPr="00B30F51">
        <w:rPr>
          <w:rFonts w:ascii="微軟正黑體" w:eastAsia="微軟正黑體" w:hAnsi="微軟正黑體" w:hint="eastAsia"/>
          <w:color w:val="000000" w:themeColor="text1"/>
        </w:rPr>
        <w:t>的風氣</w:t>
      </w:r>
      <w:r w:rsidR="00D51BFE">
        <w:rPr>
          <w:rFonts w:ascii="微軟正黑體" w:eastAsia="微軟正黑體" w:hAnsi="微軟正黑體" w:hint="eastAsia"/>
          <w:color w:val="000000" w:themeColor="text1"/>
        </w:rPr>
        <w:t>可</w:t>
      </w:r>
      <w:r w:rsidRPr="00B30F51">
        <w:rPr>
          <w:rFonts w:ascii="微軟正黑體" w:eastAsia="微軟正黑體" w:hAnsi="微軟正黑體"/>
          <w:color w:val="000000" w:themeColor="text1"/>
        </w:rPr>
        <w:t>從「</w:t>
      </w:r>
      <w:r w:rsidRPr="00B30F51">
        <w:rPr>
          <w:rFonts w:ascii="微軟正黑體" w:eastAsia="微軟正黑體" w:hAnsi="微軟正黑體" w:hint="eastAsia"/>
          <w:color w:val="000000" w:themeColor="text1"/>
        </w:rPr>
        <w:t>諾貝爾</w:t>
      </w:r>
      <w:r w:rsidRPr="00B30F51">
        <w:rPr>
          <w:rFonts w:ascii="微軟正黑體" w:eastAsia="微軟正黑體" w:hAnsi="微軟正黑體"/>
          <w:color w:val="000000" w:themeColor="text1"/>
        </w:rPr>
        <w:t>論壇」開始</w:t>
      </w:r>
      <w:r w:rsidRPr="00B30F51">
        <w:rPr>
          <w:rFonts w:ascii="微軟正黑體" w:eastAsia="微軟正黑體" w:hAnsi="微軟正黑體" w:hint="eastAsia"/>
          <w:color w:val="000000" w:themeColor="text1"/>
        </w:rPr>
        <w:t>萌</w:t>
      </w:r>
      <w:r w:rsidRPr="00B30F51">
        <w:rPr>
          <w:rFonts w:ascii="微軟正黑體" w:eastAsia="微軟正黑體" w:hAnsi="微軟正黑體"/>
          <w:color w:val="000000" w:themeColor="text1"/>
        </w:rPr>
        <w:t>芽</w:t>
      </w:r>
      <w:r w:rsidRPr="00B30F51">
        <w:rPr>
          <w:rFonts w:ascii="微軟正黑體" w:eastAsia="微軟正黑體" w:hAnsi="微軟正黑體" w:hint="eastAsia"/>
          <w:color w:val="000000" w:themeColor="text1"/>
        </w:rPr>
        <w:t>，</w:t>
      </w:r>
      <w:r w:rsidRPr="00B30F51">
        <w:rPr>
          <w:rFonts w:ascii="微軟正黑體" w:eastAsia="微軟正黑體" w:hAnsi="微軟正黑體"/>
          <w:color w:val="000000" w:themeColor="text1"/>
        </w:rPr>
        <w:t>我們真心期盼</w:t>
      </w:r>
      <w:r w:rsidRPr="00B30F51">
        <w:rPr>
          <w:rFonts w:ascii="微軟正黑體" w:eastAsia="微軟正黑體" w:hAnsi="微軟正黑體" w:hint="eastAsia"/>
          <w:color w:val="000000" w:themeColor="text1"/>
        </w:rPr>
        <w:t>這七場</w:t>
      </w:r>
      <w:r w:rsidRPr="00B30F51">
        <w:rPr>
          <w:rFonts w:ascii="微軟正黑體" w:eastAsia="微軟正黑體" w:hAnsi="微軟正黑體"/>
          <w:color w:val="000000" w:themeColor="text1"/>
        </w:rPr>
        <w:t>演講可以</w:t>
      </w:r>
      <w:r w:rsidRPr="00B30F51">
        <w:rPr>
          <w:rFonts w:ascii="微軟正黑體" w:eastAsia="微軟正黑體" w:hAnsi="微軟正黑體" w:hint="eastAsia"/>
          <w:color w:val="000000" w:themeColor="text1"/>
        </w:rPr>
        <w:t>在</w:t>
      </w:r>
      <w:r w:rsidRPr="00B30F51">
        <w:rPr>
          <w:rFonts w:ascii="微軟正黑體" w:eastAsia="微軟正黑體" w:hAnsi="微軟正黑體"/>
          <w:color w:val="000000" w:themeColor="text1"/>
        </w:rPr>
        <w:t>聽眾心中撒下一顆種子，並透過</w:t>
      </w:r>
      <w:r w:rsidRPr="00B30F51">
        <w:rPr>
          <w:rFonts w:ascii="微軟正黑體" w:eastAsia="微軟正黑體" w:hAnsi="微軟正黑體" w:hint="eastAsia"/>
          <w:color w:val="000000" w:themeColor="text1"/>
        </w:rPr>
        <w:t>演講</w:t>
      </w:r>
      <w:r w:rsidRPr="00B30F51">
        <w:rPr>
          <w:rFonts w:ascii="微軟正黑體" w:eastAsia="微軟正黑體" w:hAnsi="微軟正黑體"/>
          <w:color w:val="000000" w:themeColor="text1"/>
        </w:rPr>
        <w:t>結束後的「</w:t>
      </w:r>
      <w:r w:rsidRPr="00B30F51">
        <w:rPr>
          <w:rFonts w:ascii="微軟正黑體" w:eastAsia="微軟正黑體" w:hAnsi="微軟正黑體" w:hint="eastAsia"/>
          <w:color w:val="000000" w:themeColor="text1"/>
        </w:rPr>
        <w:t>講者餐敘」</w:t>
      </w:r>
      <w:r w:rsidRPr="00B30F51">
        <w:rPr>
          <w:rFonts w:ascii="微軟正黑體" w:eastAsia="微軟正黑體" w:hAnsi="微軟正黑體"/>
          <w:color w:val="000000" w:themeColor="text1"/>
        </w:rPr>
        <w:t>時間讓這棵種子不斷成長茁壯，我們不期待這些種子們能</w:t>
      </w:r>
      <w:r w:rsidRPr="00B30F51">
        <w:rPr>
          <w:rFonts w:ascii="微軟正黑體" w:eastAsia="微軟正黑體" w:hAnsi="微軟正黑體" w:hint="eastAsia"/>
          <w:color w:val="000000" w:themeColor="text1"/>
        </w:rPr>
        <w:t>於</w:t>
      </w:r>
      <w:r w:rsidRPr="00B30F51">
        <w:rPr>
          <w:rFonts w:ascii="微軟正黑體" w:eastAsia="微軟正黑體" w:hAnsi="微軟正黑體"/>
          <w:color w:val="000000" w:themeColor="text1"/>
        </w:rPr>
        <w:t>一夕之間變成一棵高聳的巨木</w:t>
      </w:r>
      <w:r w:rsidRPr="00B30F51">
        <w:rPr>
          <w:rFonts w:ascii="微軟正黑體" w:eastAsia="微軟正黑體" w:hAnsi="微軟正黑體" w:hint="eastAsia"/>
          <w:color w:val="000000" w:themeColor="text1"/>
        </w:rPr>
        <w:t>，然而在跨領域的交流中，</w:t>
      </w:r>
      <w:r w:rsidRPr="00B30F51">
        <w:rPr>
          <w:rFonts w:ascii="微軟正黑體" w:eastAsia="微軟正黑體" w:hAnsi="微軟正黑體"/>
          <w:color w:val="000000" w:themeColor="text1"/>
        </w:rPr>
        <w:t>不同的養分將</w:t>
      </w:r>
      <w:r w:rsidRPr="00B30F51">
        <w:rPr>
          <w:rFonts w:ascii="微軟正黑體" w:eastAsia="微軟正黑體" w:hAnsi="微軟正黑體" w:hint="eastAsia"/>
          <w:color w:val="000000" w:themeColor="text1"/>
        </w:rPr>
        <w:t>啟發學生</w:t>
      </w:r>
      <w:r w:rsidRPr="00B30F51">
        <w:rPr>
          <w:rFonts w:ascii="微軟正黑體" w:eastAsia="微軟正黑體" w:hAnsi="微軟正黑體"/>
          <w:color w:val="000000" w:themeColor="text1"/>
        </w:rPr>
        <w:t>對於自我</w:t>
      </w:r>
      <w:r w:rsidRPr="00B30F51">
        <w:rPr>
          <w:rFonts w:ascii="微軟正黑體" w:eastAsia="微軟正黑體" w:hAnsi="微軟正黑體" w:hint="eastAsia"/>
          <w:color w:val="000000" w:themeColor="text1"/>
        </w:rPr>
        <w:t>性向</w:t>
      </w:r>
      <w:r w:rsidRPr="00B30F51">
        <w:rPr>
          <w:rFonts w:ascii="微軟正黑體" w:eastAsia="微軟正黑體" w:hAnsi="微軟正黑體"/>
          <w:color w:val="000000" w:themeColor="text1"/>
        </w:rPr>
        <w:t>以及能力的了解</w:t>
      </w:r>
      <w:r w:rsidRPr="00B30F51">
        <w:rPr>
          <w:rFonts w:ascii="微軟正黑體" w:eastAsia="微軟正黑體" w:hAnsi="微軟正黑體" w:hint="eastAsia"/>
          <w:color w:val="000000" w:themeColor="text1"/>
        </w:rPr>
        <w:t>，</w:t>
      </w:r>
      <w:r w:rsidRPr="00B30F51">
        <w:rPr>
          <w:rFonts w:ascii="微軟正黑體" w:eastAsia="微軟正黑體" w:hAnsi="微軟正黑體"/>
          <w:color w:val="000000" w:themeColor="text1"/>
        </w:rPr>
        <w:t>甚至</w:t>
      </w:r>
      <w:r w:rsidRPr="00B30F51">
        <w:rPr>
          <w:rFonts w:ascii="微軟正黑體" w:eastAsia="微軟正黑體" w:hAnsi="微軟正黑體" w:hint="eastAsia"/>
          <w:color w:val="000000" w:themeColor="text1"/>
        </w:rPr>
        <w:t>進而激發出學生的多元智能，</w:t>
      </w:r>
      <w:r w:rsidRPr="00B30F51">
        <w:rPr>
          <w:rFonts w:ascii="微軟正黑體" w:eastAsia="微軟正黑體" w:hAnsi="微軟正黑體"/>
          <w:color w:val="000000" w:themeColor="text1"/>
        </w:rPr>
        <w:t>使</w:t>
      </w:r>
      <w:r w:rsidRPr="00B30F51">
        <w:rPr>
          <w:rFonts w:ascii="微軟正黑體" w:eastAsia="微軟正黑體" w:hAnsi="微軟正黑體" w:hint="eastAsia"/>
          <w:color w:val="000000" w:themeColor="text1"/>
        </w:rPr>
        <w:t>學生們找到自己的</w:t>
      </w:r>
      <w:r w:rsidRPr="00B30F51">
        <w:rPr>
          <w:rFonts w:ascii="微軟正黑體" w:eastAsia="微軟正黑體" w:hAnsi="微軟正黑體"/>
          <w:color w:val="000000" w:themeColor="text1"/>
        </w:rPr>
        <w:t>人生努力的方向</w:t>
      </w:r>
      <w:r w:rsidRPr="00B30F51">
        <w:rPr>
          <w:rFonts w:ascii="微軟正黑體" w:eastAsia="微軟正黑體" w:hAnsi="微軟正黑體" w:hint="eastAsia"/>
          <w:color w:val="000000" w:themeColor="text1"/>
        </w:rPr>
        <w:t>。</w:t>
      </w:r>
    </w:p>
    <w:p w14:paraId="0228776C" w14:textId="0106F835" w:rsidR="00B30F51" w:rsidRPr="00B30F51" w:rsidRDefault="00B30F51" w:rsidP="00BF52D2">
      <w:pPr>
        <w:pStyle w:val="a9"/>
        <w:ind w:leftChars="0" w:left="720" w:firstLine="720"/>
        <w:rPr>
          <w:rFonts w:ascii="微軟正黑體" w:eastAsia="微軟正黑體" w:hAnsi="微軟正黑體"/>
          <w:color w:val="000000" w:themeColor="text1"/>
        </w:rPr>
      </w:pPr>
      <w:r w:rsidRPr="00B30F51">
        <w:rPr>
          <w:rFonts w:ascii="微軟正黑體" w:eastAsia="微軟正黑體" w:hAnsi="微軟正黑體" w:hint="eastAsia"/>
          <w:color w:val="000000" w:themeColor="text1"/>
        </w:rPr>
        <w:t>從上述「諾貝爾離我們不遠」的宗旨出發，我們希望高中生不要覺得大師級的得獎內容艱澀難懂，而是能夠實際體會其於生活中的應用性以及廣大的發展前景，讓高中生跳脫高中考試的舊有思維，了解最前沿以及重要的發展主題，除了與108課綱讓學生自我探索的思維相呼應，也希望能夠讓高中生有接觸大學校園、體會學術氛圍的機會。</w:t>
      </w:r>
    </w:p>
    <w:p w14:paraId="657A2739" w14:textId="5BFA503A" w:rsidR="00B30F51" w:rsidRDefault="00B30F51" w:rsidP="00BF52D2">
      <w:pPr>
        <w:pStyle w:val="a9"/>
        <w:ind w:leftChars="0" w:left="720" w:firstLine="720"/>
        <w:rPr>
          <w:rFonts w:ascii="微軟正黑體" w:eastAsia="微軟正黑體" w:hAnsi="微軟正黑體"/>
          <w:color w:val="000000" w:themeColor="text1"/>
        </w:rPr>
      </w:pPr>
      <w:r w:rsidRPr="00B30F51">
        <w:rPr>
          <w:rFonts w:ascii="微軟正黑體" w:eastAsia="微軟正黑體" w:hAnsi="微軟正黑體"/>
          <w:color w:val="000000" w:themeColor="text1"/>
        </w:rPr>
        <w:t>我們衷心期盼</w:t>
      </w:r>
      <w:r w:rsidRPr="00B30F51">
        <w:rPr>
          <w:rFonts w:ascii="微軟正黑體" w:eastAsia="微軟正黑體" w:hAnsi="微軟正黑體" w:hint="eastAsia"/>
          <w:color w:val="000000" w:themeColor="text1"/>
        </w:rPr>
        <w:t>這場渺小的論壇能</w:t>
      </w:r>
      <w:r w:rsidRPr="00B30F51">
        <w:rPr>
          <w:rFonts w:ascii="微軟正黑體" w:eastAsia="微軟正黑體" w:hAnsi="微軟正黑體"/>
          <w:color w:val="000000" w:themeColor="text1"/>
        </w:rPr>
        <w:t>化育</w:t>
      </w:r>
      <w:r w:rsidRPr="00B30F51">
        <w:rPr>
          <w:rFonts w:ascii="微軟正黑體" w:eastAsia="微軟正黑體" w:hAnsi="微軟正黑體" w:hint="eastAsia"/>
          <w:color w:val="000000" w:themeColor="text1"/>
        </w:rPr>
        <w:t>出</w:t>
      </w:r>
      <w:r w:rsidRPr="00B30F51">
        <w:rPr>
          <w:rFonts w:ascii="微軟正黑體" w:eastAsia="微軟正黑體" w:hAnsi="微軟正黑體"/>
          <w:color w:val="000000" w:themeColor="text1"/>
        </w:rPr>
        <w:t>一株株鮮嫩的綠芽，假以時日</w:t>
      </w:r>
      <w:r w:rsidRPr="00B30F51">
        <w:rPr>
          <w:rFonts w:ascii="微軟正黑體" w:eastAsia="微軟正黑體" w:hAnsi="微軟正黑體" w:hint="eastAsia"/>
          <w:color w:val="000000" w:themeColor="text1"/>
        </w:rPr>
        <w:t>在「物理」、「化學」、「生理醫學」、「文學」、「經濟」以及「和平」</w:t>
      </w:r>
      <w:r w:rsidRPr="00B30F51">
        <w:rPr>
          <w:rFonts w:ascii="微軟正黑體" w:eastAsia="微軟正黑體" w:hAnsi="微軟正黑體"/>
          <w:color w:val="000000" w:themeColor="text1"/>
        </w:rPr>
        <w:t>的學術領域，都能</w:t>
      </w:r>
      <w:r w:rsidRPr="00B30F51">
        <w:rPr>
          <w:rFonts w:ascii="微軟正黑體" w:eastAsia="微軟正黑體" w:hAnsi="微軟正黑體" w:hint="eastAsia"/>
          <w:color w:val="000000" w:themeColor="text1"/>
        </w:rPr>
        <w:t>被</w:t>
      </w:r>
      <w:r w:rsidRPr="00B30F51">
        <w:rPr>
          <w:rFonts w:ascii="微軟正黑體" w:eastAsia="微軟正黑體" w:hAnsi="微軟正黑體"/>
          <w:color w:val="000000" w:themeColor="text1"/>
        </w:rPr>
        <w:t>「諾貝爾論壇」所澆灌出的</w:t>
      </w:r>
      <w:r w:rsidRPr="00B30F51">
        <w:rPr>
          <w:rFonts w:ascii="微軟正黑體" w:eastAsia="微軟正黑體" w:hAnsi="微軟正黑體" w:hint="eastAsia"/>
          <w:color w:val="000000" w:themeColor="text1"/>
        </w:rPr>
        <w:t>巨木</w:t>
      </w:r>
      <w:r w:rsidRPr="00B30F51">
        <w:rPr>
          <w:rFonts w:ascii="微軟正黑體" w:eastAsia="微軟正黑體" w:hAnsi="微軟正黑體"/>
          <w:color w:val="000000" w:themeColor="text1"/>
        </w:rPr>
        <w:t>所撐起！！</w:t>
      </w:r>
    </w:p>
    <w:p w14:paraId="6B1AA186" w14:textId="77777777" w:rsidR="00A13BAC" w:rsidRDefault="00A13BAC" w:rsidP="00034D8B">
      <w:pPr>
        <w:rPr>
          <w:rFonts w:ascii="微軟正黑體" w:eastAsia="微軟正黑體" w:hAnsi="微軟正黑體" w:cs="微軟正黑體"/>
          <w:color w:val="000000" w:themeColor="text1"/>
        </w:rPr>
      </w:pPr>
    </w:p>
    <w:p w14:paraId="60AE3296" w14:textId="4B67E074" w:rsidR="003046EF" w:rsidRPr="00034D8B" w:rsidRDefault="00034D8B" w:rsidP="00A13BAC">
      <w:pPr>
        <w:ind w:firstLine="720"/>
        <w:rPr>
          <w:rFonts w:ascii="微軟正黑體" w:eastAsia="微軟正黑體" w:hAnsi="微軟正黑體" w:cs="微軟正黑體"/>
          <w:b/>
          <w:bCs/>
          <w:color w:val="000000" w:themeColor="text1"/>
          <w:sz w:val="28"/>
          <w:szCs w:val="28"/>
        </w:rPr>
      </w:pPr>
      <w:r w:rsidRPr="00034D8B">
        <w:rPr>
          <w:rFonts w:ascii="微軟正黑體" w:eastAsia="微軟正黑體" w:hAnsi="微軟正黑體" w:cs="微軟正黑體" w:hint="eastAsia"/>
          <w:b/>
          <w:bCs/>
          <w:color w:val="000000" w:themeColor="text1"/>
          <w:sz w:val="28"/>
          <w:szCs w:val="28"/>
        </w:rPr>
        <w:t>二、</w:t>
      </w:r>
      <w:r w:rsidR="003046EF" w:rsidRPr="00034D8B">
        <w:rPr>
          <w:rFonts w:ascii="微軟正黑體" w:eastAsia="微軟正黑體" w:hAnsi="微軟正黑體" w:cs="微軟正黑體" w:hint="eastAsia"/>
          <w:b/>
          <w:bCs/>
          <w:color w:val="000000" w:themeColor="text1"/>
          <w:sz w:val="28"/>
          <w:szCs w:val="28"/>
        </w:rPr>
        <w:t>活動形式</w:t>
      </w:r>
    </w:p>
    <w:p w14:paraId="61234E75" w14:textId="01D1702B" w:rsidR="003046EF" w:rsidRPr="003046EF" w:rsidRDefault="003046EF" w:rsidP="003046EF">
      <w:pPr>
        <w:pStyle w:val="a9"/>
        <w:numPr>
          <w:ilvl w:val="0"/>
          <w:numId w:val="15"/>
        </w:numPr>
        <w:ind w:leftChars="0"/>
        <w:rPr>
          <w:rFonts w:ascii="微軟正黑體" w:eastAsia="微軟正黑體" w:hAnsi="微軟正黑體" w:cs="微軟正黑體"/>
          <w:color w:val="000000" w:themeColor="text1"/>
          <w:szCs w:val="32"/>
        </w:rPr>
      </w:pPr>
      <w:r w:rsidRPr="003046EF">
        <w:rPr>
          <w:rFonts w:ascii="微軟正黑體" w:eastAsia="微軟正黑體" w:hAnsi="微軟正黑體" w:cs="微軟正黑體" w:hint="eastAsia"/>
          <w:color w:val="000000" w:themeColor="text1"/>
          <w:szCs w:val="32"/>
        </w:rPr>
        <w:t>兩場演講間安排中場休息以及餐敘時間，此時將同時進行問題討論、諾貝爾獎由來介紹、歷屆得獎作品簡單介紹，提供輕鬆討論的學習環境，促進學生</w:t>
      </w:r>
      <w:r w:rsidR="00D51BFE">
        <w:rPr>
          <w:rFonts w:ascii="微軟正黑體" w:eastAsia="微軟正黑體" w:hAnsi="微軟正黑體" w:cs="微軟正黑體" w:hint="eastAsia"/>
          <w:color w:val="000000" w:themeColor="text1"/>
          <w:szCs w:val="32"/>
        </w:rPr>
        <w:t>們</w:t>
      </w:r>
      <w:r w:rsidRPr="003046EF">
        <w:rPr>
          <w:rFonts w:ascii="微軟正黑體" w:eastAsia="微軟正黑體" w:hAnsi="微軟正黑體" w:cs="微軟正黑體" w:hint="eastAsia"/>
          <w:color w:val="000000" w:themeColor="text1"/>
          <w:szCs w:val="32"/>
        </w:rPr>
        <w:t xml:space="preserve">與講者間的交流。 </w:t>
      </w:r>
    </w:p>
    <w:p w14:paraId="068B3F33" w14:textId="77777777" w:rsidR="00817F43" w:rsidRDefault="003046EF" w:rsidP="00817F43">
      <w:pPr>
        <w:pStyle w:val="a9"/>
        <w:numPr>
          <w:ilvl w:val="0"/>
          <w:numId w:val="15"/>
        </w:numPr>
        <w:ind w:leftChars="0"/>
        <w:rPr>
          <w:rFonts w:ascii="微軟正黑體" w:eastAsia="微軟正黑體" w:hAnsi="微軟正黑體" w:cs="微軟正黑體"/>
          <w:color w:val="000000" w:themeColor="text1"/>
          <w:szCs w:val="32"/>
        </w:rPr>
      </w:pPr>
      <w:r w:rsidRPr="003046EF">
        <w:rPr>
          <w:rFonts w:ascii="微軟正黑體" w:eastAsia="微軟正黑體" w:hAnsi="微軟正黑體" w:cs="微軟正黑體" w:hint="eastAsia"/>
          <w:color w:val="000000" w:themeColor="text1"/>
          <w:szCs w:val="32"/>
        </w:rPr>
        <w:lastRenderedPageBreak/>
        <w:t>與會紀念品以集點制發放，鼓勵參加者嘗試不同領域演講。</w:t>
      </w:r>
    </w:p>
    <w:p w14:paraId="619756B4" w14:textId="77B37448" w:rsidR="00817F43" w:rsidRDefault="00817F43" w:rsidP="00817F43">
      <w:pPr>
        <w:pStyle w:val="a9"/>
        <w:numPr>
          <w:ilvl w:val="0"/>
          <w:numId w:val="15"/>
        </w:numPr>
        <w:ind w:leftChars="0"/>
        <w:rPr>
          <w:rFonts w:ascii="微軟正黑體" w:eastAsia="微軟正黑體" w:hAnsi="微軟正黑體" w:cs="微軟正黑體"/>
          <w:color w:val="000000" w:themeColor="text1"/>
          <w:szCs w:val="32"/>
        </w:rPr>
      </w:pPr>
      <w:r w:rsidRPr="00817F43">
        <w:rPr>
          <w:rFonts w:ascii="微軟正黑體" w:eastAsia="微軟正黑體" w:hAnsi="微軟正黑體" w:cs="微軟正黑體" w:hint="eastAsia"/>
          <w:color w:val="000000" w:themeColor="text1"/>
          <w:szCs w:val="32"/>
        </w:rPr>
        <w:t>高中生若參加超過兩個場次，可領取研習證明，以利未來申請推甄之用。</w:t>
      </w:r>
    </w:p>
    <w:p w14:paraId="3A80EFDC" w14:textId="77777777" w:rsidR="00A13BAC" w:rsidRPr="00A13BAC" w:rsidRDefault="00A13BAC" w:rsidP="00A13BAC">
      <w:pPr>
        <w:ind w:left="1080"/>
        <w:rPr>
          <w:rFonts w:ascii="微軟正黑體" w:eastAsia="微軟正黑體" w:hAnsi="微軟正黑體" w:cs="微軟正黑體" w:hint="eastAsia"/>
          <w:color w:val="000000" w:themeColor="text1"/>
          <w:szCs w:val="32"/>
        </w:rPr>
      </w:pPr>
    </w:p>
    <w:p w14:paraId="3A932EC3" w14:textId="766FA285" w:rsidR="00A13BAC" w:rsidRDefault="00A13BAC" w:rsidP="00A13BAC">
      <w:pPr>
        <w:ind w:firstLine="720"/>
        <w:rPr>
          <w:rFonts w:ascii="微軟正黑體" w:eastAsia="微軟正黑體" w:hAnsi="微軟正黑體" w:cs="微軟正黑體"/>
          <w:b/>
          <w:bCs/>
          <w:color w:val="000000" w:themeColor="text1"/>
          <w:sz w:val="28"/>
          <w:szCs w:val="28"/>
        </w:rPr>
      </w:pPr>
      <w:r w:rsidRPr="00A13BAC">
        <w:rPr>
          <w:rFonts w:ascii="微軟正黑體" w:eastAsia="微軟正黑體" w:hAnsi="微軟正黑體" w:cs="微軟正黑體" w:hint="eastAsia"/>
          <w:b/>
          <w:bCs/>
          <w:color w:val="000000" w:themeColor="text1"/>
          <w:sz w:val="28"/>
          <w:szCs w:val="28"/>
        </w:rPr>
        <w:t>三、</w:t>
      </w:r>
      <w:r w:rsidRPr="00A13BAC">
        <w:rPr>
          <w:rFonts w:ascii="微軟正黑體" w:eastAsia="微軟正黑體" w:hAnsi="微軟正黑體" w:cs="微軟正黑體" w:hint="eastAsia"/>
          <w:b/>
          <w:bCs/>
          <w:color w:val="000000" w:themeColor="text1"/>
          <w:sz w:val="28"/>
          <w:szCs w:val="28"/>
        </w:rPr>
        <w:t>活動時間：</w:t>
      </w:r>
      <w:r w:rsidRPr="00A13BA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12/</w:t>
      </w:r>
      <w:r w:rsidRPr="00A13BA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2</w:t>
      </w:r>
      <w:r w:rsidRPr="00A13BAC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1</w:t>
      </w:r>
      <w:r w:rsidRPr="00A13BA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(六) 、12/</w:t>
      </w:r>
      <w:r w:rsidRPr="00A13BAC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22</w:t>
      </w:r>
      <w:r w:rsidRPr="00A13BA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(日</w:t>
      </w:r>
      <w:r w:rsidRPr="00A13BAC">
        <w:rPr>
          <w:rFonts w:ascii="微軟正黑體" w:eastAsia="微軟正黑體" w:hAnsi="微軟正黑體" w:cs="微軟正黑體" w:hint="eastAsia"/>
          <w:b/>
          <w:bCs/>
          <w:color w:val="000000" w:themeColor="text1"/>
          <w:sz w:val="28"/>
          <w:szCs w:val="28"/>
        </w:rPr>
        <w:t>)</w:t>
      </w:r>
    </w:p>
    <w:p w14:paraId="010F0334" w14:textId="0627DEDA" w:rsidR="0070605D" w:rsidRPr="0070605D" w:rsidRDefault="0070605D" w:rsidP="0070605D">
      <w:pPr>
        <w:pStyle w:val="a9"/>
        <w:widowControl w:val="0"/>
        <w:ind w:leftChars="0" w:left="1200" w:firstLine="240"/>
        <w:rPr>
          <w:rFonts w:ascii="微軟正黑體" w:eastAsia="微軟正黑體" w:hAnsi="微軟正黑體"/>
        </w:rPr>
      </w:pPr>
      <w:r w:rsidRPr="0070605D">
        <w:rPr>
          <w:rFonts w:ascii="微軟正黑體" w:eastAsia="微軟正黑體" w:hAnsi="微軟正黑體" w:hint="eastAsia"/>
        </w:rPr>
        <w:t>場次資訊</w:t>
      </w:r>
    </w:p>
    <w:tbl>
      <w:tblPr>
        <w:tblStyle w:val="a8"/>
        <w:tblW w:w="8707" w:type="dxa"/>
        <w:tblInd w:w="1166" w:type="dxa"/>
        <w:tblLook w:val="04A0" w:firstRow="1" w:lastRow="0" w:firstColumn="1" w:lastColumn="0" w:noHBand="0" w:noVBand="1"/>
      </w:tblPr>
      <w:tblGrid>
        <w:gridCol w:w="1667"/>
        <w:gridCol w:w="2370"/>
        <w:gridCol w:w="1628"/>
        <w:gridCol w:w="3042"/>
      </w:tblGrid>
      <w:tr w:rsidR="0070605D" w:rsidRPr="0070605D" w14:paraId="3FE7FE7C" w14:textId="77777777" w:rsidTr="0070605D">
        <w:tc>
          <w:tcPr>
            <w:tcW w:w="1667" w:type="dxa"/>
          </w:tcPr>
          <w:p w14:paraId="37FA99CA" w14:textId="77777777" w:rsidR="0070605D" w:rsidRPr="0070605D" w:rsidRDefault="0070605D" w:rsidP="00AF25CA">
            <w:pPr>
              <w:jc w:val="center"/>
              <w:rPr>
                <w:rFonts w:ascii="微軟正黑體" w:eastAsia="微軟正黑體" w:hAnsi="微軟正黑體"/>
              </w:rPr>
            </w:pPr>
            <w:r w:rsidRPr="0070605D">
              <w:rPr>
                <w:rFonts w:ascii="微軟正黑體" w:eastAsia="微軟正黑體" w:hAnsi="微軟正黑體" w:hint="eastAsia"/>
              </w:rPr>
              <w:t>時間</w:t>
            </w:r>
          </w:p>
        </w:tc>
        <w:tc>
          <w:tcPr>
            <w:tcW w:w="2370" w:type="dxa"/>
          </w:tcPr>
          <w:p w14:paraId="23EAA131" w14:textId="77777777" w:rsidR="0070605D" w:rsidRPr="0070605D" w:rsidRDefault="0070605D" w:rsidP="00AF25CA">
            <w:pPr>
              <w:jc w:val="center"/>
              <w:rPr>
                <w:rFonts w:ascii="微軟正黑體" w:eastAsia="微軟正黑體" w:hAnsi="微軟正黑體"/>
              </w:rPr>
            </w:pPr>
            <w:r w:rsidRPr="0070605D">
              <w:rPr>
                <w:rFonts w:ascii="微軟正黑體" w:eastAsia="微軟正黑體" w:hAnsi="微軟正黑體" w:hint="eastAsia"/>
              </w:rPr>
              <w:t>12/</w:t>
            </w:r>
            <w:r w:rsidRPr="0070605D">
              <w:rPr>
                <w:rFonts w:ascii="微軟正黑體" w:eastAsia="微軟正黑體" w:hAnsi="微軟正黑體"/>
              </w:rPr>
              <w:t>21</w:t>
            </w:r>
            <w:r w:rsidRPr="0070605D">
              <w:rPr>
                <w:rFonts w:ascii="微軟正黑體" w:eastAsia="微軟正黑體" w:hAnsi="微軟正黑體" w:hint="eastAsia"/>
              </w:rPr>
              <w:t>(六)</w:t>
            </w:r>
          </w:p>
        </w:tc>
        <w:tc>
          <w:tcPr>
            <w:tcW w:w="1628" w:type="dxa"/>
          </w:tcPr>
          <w:p w14:paraId="7B36ACB0" w14:textId="77777777" w:rsidR="0070605D" w:rsidRPr="0070605D" w:rsidRDefault="0070605D" w:rsidP="00AF25CA">
            <w:pPr>
              <w:jc w:val="center"/>
              <w:rPr>
                <w:rFonts w:ascii="微軟正黑體" w:eastAsia="微軟正黑體" w:hAnsi="微軟正黑體" w:hint="eastAsia"/>
              </w:rPr>
            </w:pPr>
            <w:r w:rsidRPr="0070605D">
              <w:rPr>
                <w:rFonts w:ascii="微軟正黑體" w:eastAsia="微軟正黑體" w:hAnsi="微軟正黑體" w:hint="eastAsia"/>
              </w:rPr>
              <w:t>時間</w:t>
            </w:r>
          </w:p>
        </w:tc>
        <w:tc>
          <w:tcPr>
            <w:tcW w:w="3042" w:type="dxa"/>
          </w:tcPr>
          <w:p w14:paraId="7B8BDE9C" w14:textId="77777777" w:rsidR="0070605D" w:rsidRPr="0070605D" w:rsidRDefault="0070605D" w:rsidP="00AF25CA">
            <w:pPr>
              <w:jc w:val="center"/>
              <w:rPr>
                <w:rFonts w:ascii="微軟正黑體" w:eastAsia="微軟正黑體" w:hAnsi="微軟正黑體"/>
              </w:rPr>
            </w:pPr>
            <w:r w:rsidRPr="0070605D">
              <w:rPr>
                <w:rFonts w:ascii="微軟正黑體" w:eastAsia="微軟正黑體" w:hAnsi="微軟正黑體" w:hint="eastAsia"/>
              </w:rPr>
              <w:t>12/</w:t>
            </w:r>
            <w:r w:rsidRPr="0070605D">
              <w:rPr>
                <w:rFonts w:ascii="微軟正黑體" w:eastAsia="微軟正黑體" w:hAnsi="微軟正黑體"/>
              </w:rPr>
              <w:t>22</w:t>
            </w:r>
            <w:r w:rsidRPr="0070605D">
              <w:rPr>
                <w:rFonts w:ascii="微軟正黑體" w:eastAsia="微軟正黑體" w:hAnsi="微軟正黑體" w:hint="eastAsia"/>
              </w:rPr>
              <w:t>(日)</w:t>
            </w:r>
          </w:p>
        </w:tc>
      </w:tr>
      <w:tr w:rsidR="0070605D" w:rsidRPr="0070605D" w14:paraId="525A643B" w14:textId="77777777" w:rsidTr="0070605D">
        <w:tc>
          <w:tcPr>
            <w:tcW w:w="1667" w:type="dxa"/>
          </w:tcPr>
          <w:p w14:paraId="421A9F9B" w14:textId="77777777" w:rsidR="0070605D" w:rsidRPr="0070605D" w:rsidRDefault="0070605D" w:rsidP="00AF25CA">
            <w:pPr>
              <w:jc w:val="center"/>
              <w:rPr>
                <w:rFonts w:ascii="微軟正黑體" w:eastAsia="微軟正黑體" w:hAnsi="微軟正黑體"/>
              </w:rPr>
            </w:pPr>
            <w:r w:rsidRPr="0070605D">
              <w:rPr>
                <w:rFonts w:ascii="微軟正黑體" w:eastAsia="微軟正黑體" w:hAnsi="微軟正黑體" w:hint="eastAsia"/>
              </w:rPr>
              <w:t>9:30~11:</w:t>
            </w:r>
            <w:r w:rsidRPr="0070605D">
              <w:rPr>
                <w:rFonts w:ascii="微軟正黑體" w:eastAsia="微軟正黑體" w:hAnsi="微軟正黑體"/>
              </w:rPr>
              <w:t>00</w:t>
            </w:r>
          </w:p>
        </w:tc>
        <w:tc>
          <w:tcPr>
            <w:tcW w:w="2370" w:type="dxa"/>
          </w:tcPr>
          <w:p w14:paraId="1269DEDE" w14:textId="77777777" w:rsidR="0070605D" w:rsidRPr="0070605D" w:rsidRDefault="0070605D" w:rsidP="00AF25CA">
            <w:pPr>
              <w:jc w:val="center"/>
              <w:rPr>
                <w:rFonts w:ascii="微軟正黑體" w:eastAsia="微軟正黑體" w:hAnsi="微軟正黑體"/>
              </w:rPr>
            </w:pPr>
            <w:r w:rsidRPr="0070605D">
              <w:rPr>
                <w:rFonts w:ascii="微軟正黑體" w:eastAsia="微軟正黑體" w:hAnsi="微軟正黑體" w:hint="eastAsia"/>
              </w:rPr>
              <w:t>經濟獎</w:t>
            </w:r>
          </w:p>
        </w:tc>
        <w:tc>
          <w:tcPr>
            <w:tcW w:w="1628" w:type="dxa"/>
          </w:tcPr>
          <w:p w14:paraId="0297B129" w14:textId="77777777" w:rsidR="0070605D" w:rsidRPr="0070605D" w:rsidRDefault="0070605D" w:rsidP="00AF25CA">
            <w:pPr>
              <w:jc w:val="center"/>
              <w:rPr>
                <w:rFonts w:ascii="微軟正黑體" w:eastAsia="微軟正黑體" w:hAnsi="微軟正黑體" w:hint="eastAsia"/>
              </w:rPr>
            </w:pPr>
            <w:r w:rsidRPr="0070605D">
              <w:rPr>
                <w:rFonts w:ascii="微軟正黑體" w:eastAsia="微軟正黑體" w:hAnsi="微軟正黑體"/>
              </w:rPr>
              <w:t>9:30~11:00</w:t>
            </w:r>
          </w:p>
        </w:tc>
        <w:tc>
          <w:tcPr>
            <w:tcW w:w="3042" w:type="dxa"/>
          </w:tcPr>
          <w:p w14:paraId="10742274" w14:textId="77777777" w:rsidR="0070605D" w:rsidRPr="0070605D" w:rsidRDefault="0070605D" w:rsidP="00AF25CA">
            <w:pPr>
              <w:jc w:val="center"/>
              <w:rPr>
                <w:rFonts w:ascii="微軟正黑體" w:eastAsia="微軟正黑體" w:hAnsi="微軟正黑體"/>
              </w:rPr>
            </w:pPr>
            <w:r w:rsidRPr="0070605D">
              <w:rPr>
                <w:rFonts w:ascii="微軟正黑體" w:eastAsia="微軟正黑體" w:hAnsi="微軟正黑體" w:hint="eastAsia"/>
              </w:rPr>
              <w:t>化學獎</w:t>
            </w:r>
          </w:p>
        </w:tc>
      </w:tr>
      <w:tr w:rsidR="0070605D" w:rsidRPr="0070605D" w14:paraId="769BDEC7" w14:textId="77777777" w:rsidTr="0070605D">
        <w:tc>
          <w:tcPr>
            <w:tcW w:w="1667" w:type="dxa"/>
          </w:tcPr>
          <w:p w14:paraId="70C3FCBA" w14:textId="77777777" w:rsidR="0070605D" w:rsidRPr="0070605D" w:rsidRDefault="0070605D" w:rsidP="00AF25CA">
            <w:pPr>
              <w:jc w:val="center"/>
              <w:rPr>
                <w:rFonts w:ascii="微軟正黑體" w:eastAsia="微軟正黑體" w:hAnsi="微軟正黑體"/>
              </w:rPr>
            </w:pPr>
            <w:r w:rsidRPr="0070605D">
              <w:rPr>
                <w:rFonts w:ascii="微軟正黑體" w:eastAsia="微軟正黑體" w:hAnsi="微軟正黑體" w:hint="eastAsia"/>
              </w:rPr>
              <w:t>12:</w:t>
            </w:r>
            <w:r w:rsidRPr="0070605D">
              <w:rPr>
                <w:rFonts w:ascii="微軟正黑體" w:eastAsia="微軟正黑體" w:hAnsi="微軟正黑體"/>
              </w:rPr>
              <w:t>4</w:t>
            </w:r>
            <w:r w:rsidRPr="0070605D">
              <w:rPr>
                <w:rFonts w:ascii="微軟正黑體" w:eastAsia="微軟正黑體" w:hAnsi="微軟正黑體" w:hint="eastAsia"/>
              </w:rPr>
              <w:t>0~1</w:t>
            </w:r>
            <w:r w:rsidRPr="0070605D">
              <w:rPr>
                <w:rFonts w:ascii="微軟正黑體" w:eastAsia="微軟正黑體" w:hAnsi="微軟正黑體"/>
              </w:rPr>
              <w:t>4</w:t>
            </w:r>
            <w:r w:rsidRPr="0070605D">
              <w:rPr>
                <w:rFonts w:ascii="微軟正黑體" w:eastAsia="微軟正黑體" w:hAnsi="微軟正黑體" w:hint="eastAsia"/>
              </w:rPr>
              <w:t>:</w:t>
            </w:r>
            <w:r w:rsidRPr="0070605D">
              <w:rPr>
                <w:rFonts w:ascii="微軟正黑體" w:eastAsia="微軟正黑體" w:hAnsi="微軟正黑體"/>
              </w:rPr>
              <w:t>4</w:t>
            </w:r>
            <w:r w:rsidRPr="0070605D">
              <w:rPr>
                <w:rFonts w:ascii="微軟正黑體" w:eastAsia="微軟正黑體" w:hAnsi="微軟正黑體" w:hint="eastAsia"/>
              </w:rPr>
              <w:t>0</w:t>
            </w:r>
          </w:p>
        </w:tc>
        <w:tc>
          <w:tcPr>
            <w:tcW w:w="2370" w:type="dxa"/>
          </w:tcPr>
          <w:p w14:paraId="29C36ED9" w14:textId="77777777" w:rsidR="0070605D" w:rsidRPr="0070605D" w:rsidRDefault="0070605D" w:rsidP="00AF25CA">
            <w:pPr>
              <w:jc w:val="center"/>
              <w:rPr>
                <w:rFonts w:ascii="微軟正黑體" w:eastAsia="微軟正黑體" w:hAnsi="微軟正黑體"/>
              </w:rPr>
            </w:pPr>
            <w:r w:rsidRPr="0070605D">
              <w:rPr>
                <w:rFonts w:ascii="微軟正黑體" w:eastAsia="微軟正黑體" w:hAnsi="微軟正黑體" w:hint="eastAsia"/>
              </w:rPr>
              <w:t>文學獎</w:t>
            </w:r>
          </w:p>
        </w:tc>
        <w:tc>
          <w:tcPr>
            <w:tcW w:w="1628" w:type="dxa"/>
          </w:tcPr>
          <w:p w14:paraId="4980374D" w14:textId="77777777" w:rsidR="0070605D" w:rsidRPr="0070605D" w:rsidRDefault="0070605D" w:rsidP="00AF25CA">
            <w:pPr>
              <w:jc w:val="center"/>
              <w:rPr>
                <w:rFonts w:ascii="微軟正黑體" w:eastAsia="微軟正黑體" w:hAnsi="微軟正黑體" w:hint="eastAsia"/>
              </w:rPr>
            </w:pPr>
            <w:r w:rsidRPr="0070605D">
              <w:rPr>
                <w:rFonts w:ascii="微軟正黑體" w:eastAsia="微軟正黑體" w:hAnsi="微軟正黑體" w:hint="eastAsia"/>
              </w:rPr>
              <w:t>1</w:t>
            </w:r>
            <w:r w:rsidRPr="0070605D">
              <w:rPr>
                <w:rFonts w:ascii="微軟正黑體" w:eastAsia="微軟正黑體" w:hAnsi="微軟正黑體"/>
              </w:rPr>
              <w:t>3:00~14:30</w:t>
            </w:r>
          </w:p>
        </w:tc>
        <w:tc>
          <w:tcPr>
            <w:tcW w:w="3042" w:type="dxa"/>
          </w:tcPr>
          <w:p w14:paraId="56D64EDA" w14:textId="77777777" w:rsidR="0070605D" w:rsidRPr="0070605D" w:rsidRDefault="0070605D" w:rsidP="00AF25CA">
            <w:pPr>
              <w:jc w:val="center"/>
              <w:rPr>
                <w:rFonts w:ascii="微軟正黑體" w:eastAsia="微軟正黑體" w:hAnsi="微軟正黑體"/>
              </w:rPr>
            </w:pPr>
            <w:r w:rsidRPr="0070605D">
              <w:rPr>
                <w:rFonts w:ascii="微軟正黑體" w:eastAsia="微軟正黑體" w:hAnsi="微軟正黑體" w:hint="eastAsia"/>
              </w:rPr>
              <w:t>物理獎</w:t>
            </w:r>
          </w:p>
        </w:tc>
      </w:tr>
      <w:tr w:rsidR="0070605D" w:rsidRPr="0070605D" w14:paraId="6D9769A8" w14:textId="77777777" w:rsidTr="0070605D">
        <w:tc>
          <w:tcPr>
            <w:tcW w:w="1667" w:type="dxa"/>
          </w:tcPr>
          <w:p w14:paraId="54BE7379" w14:textId="77777777" w:rsidR="0070605D" w:rsidRPr="0070605D" w:rsidRDefault="0070605D" w:rsidP="00AF25CA">
            <w:pPr>
              <w:jc w:val="center"/>
              <w:rPr>
                <w:rFonts w:ascii="微軟正黑體" w:eastAsia="微軟正黑體" w:hAnsi="微軟正黑體"/>
              </w:rPr>
            </w:pPr>
            <w:r w:rsidRPr="0070605D">
              <w:rPr>
                <w:rFonts w:ascii="微軟正黑體" w:eastAsia="微軟正黑體" w:hAnsi="微軟正黑體" w:hint="eastAsia"/>
              </w:rPr>
              <w:t>16:</w:t>
            </w:r>
            <w:r w:rsidRPr="0070605D">
              <w:rPr>
                <w:rFonts w:ascii="微軟正黑體" w:eastAsia="微軟正黑體" w:hAnsi="微軟正黑體"/>
              </w:rPr>
              <w:t>3</w:t>
            </w:r>
            <w:r w:rsidRPr="0070605D">
              <w:rPr>
                <w:rFonts w:ascii="微軟正黑體" w:eastAsia="微軟正黑體" w:hAnsi="微軟正黑體" w:hint="eastAsia"/>
              </w:rPr>
              <w:t>0~18:</w:t>
            </w:r>
            <w:r w:rsidRPr="0070605D">
              <w:rPr>
                <w:rFonts w:ascii="微軟正黑體" w:eastAsia="微軟正黑體" w:hAnsi="微軟正黑體"/>
              </w:rPr>
              <w:t>00</w:t>
            </w:r>
          </w:p>
        </w:tc>
        <w:tc>
          <w:tcPr>
            <w:tcW w:w="2370" w:type="dxa"/>
          </w:tcPr>
          <w:p w14:paraId="2960DA7A" w14:textId="77777777" w:rsidR="0070605D" w:rsidRPr="0070605D" w:rsidRDefault="0070605D" w:rsidP="00AF25CA">
            <w:pPr>
              <w:jc w:val="center"/>
              <w:rPr>
                <w:rFonts w:ascii="微軟正黑體" w:eastAsia="微軟正黑體" w:hAnsi="微軟正黑體"/>
              </w:rPr>
            </w:pPr>
            <w:r w:rsidRPr="0070605D">
              <w:rPr>
                <w:rFonts w:ascii="微軟正黑體" w:eastAsia="微軟正黑體" w:hAnsi="微軟正黑體" w:hint="eastAsia"/>
              </w:rPr>
              <w:t>生醫獎</w:t>
            </w:r>
          </w:p>
        </w:tc>
        <w:tc>
          <w:tcPr>
            <w:tcW w:w="1628" w:type="dxa"/>
          </w:tcPr>
          <w:p w14:paraId="03AA34EB" w14:textId="77777777" w:rsidR="0070605D" w:rsidRPr="0070605D" w:rsidRDefault="0070605D" w:rsidP="00AF25CA">
            <w:pPr>
              <w:jc w:val="center"/>
              <w:rPr>
                <w:rFonts w:ascii="微軟正黑體" w:eastAsia="微軟正黑體" w:hAnsi="微軟正黑體" w:hint="eastAsia"/>
              </w:rPr>
            </w:pPr>
            <w:r w:rsidRPr="0070605D">
              <w:rPr>
                <w:rFonts w:ascii="微軟正黑體" w:eastAsia="微軟正黑體" w:hAnsi="微軟正黑體" w:hint="eastAsia"/>
              </w:rPr>
              <w:t>1</w:t>
            </w:r>
            <w:r w:rsidRPr="0070605D">
              <w:rPr>
                <w:rFonts w:ascii="微軟正黑體" w:eastAsia="微軟正黑體" w:hAnsi="微軟正黑體"/>
              </w:rPr>
              <w:t>6:00~17:30</w:t>
            </w:r>
          </w:p>
        </w:tc>
        <w:tc>
          <w:tcPr>
            <w:tcW w:w="3042" w:type="dxa"/>
          </w:tcPr>
          <w:p w14:paraId="33BCD07F" w14:textId="77777777" w:rsidR="0070605D" w:rsidRPr="0070605D" w:rsidRDefault="0070605D" w:rsidP="00AF25CA">
            <w:pPr>
              <w:jc w:val="center"/>
              <w:rPr>
                <w:rFonts w:ascii="微軟正黑體" w:eastAsia="微軟正黑體" w:hAnsi="微軟正黑體"/>
              </w:rPr>
            </w:pPr>
            <w:r w:rsidRPr="0070605D">
              <w:rPr>
                <w:rFonts w:ascii="微軟正黑體" w:eastAsia="微軟正黑體" w:hAnsi="微軟正黑體" w:hint="eastAsia"/>
              </w:rPr>
              <w:t>和平獎</w:t>
            </w:r>
          </w:p>
        </w:tc>
      </w:tr>
    </w:tbl>
    <w:p w14:paraId="33BAC646" w14:textId="77777777" w:rsidR="0070605D" w:rsidRPr="0070605D" w:rsidRDefault="0070605D" w:rsidP="00A13BAC">
      <w:pPr>
        <w:ind w:firstLine="720"/>
        <w:rPr>
          <w:rFonts w:ascii="微軟正黑體" w:eastAsia="微軟正黑體" w:hAnsi="微軟正黑體" w:cs="微軟正黑體"/>
          <w:b/>
          <w:bCs/>
          <w:color w:val="000000" w:themeColor="text1"/>
          <w:sz w:val="28"/>
          <w:szCs w:val="28"/>
        </w:rPr>
      </w:pPr>
    </w:p>
    <w:p w14:paraId="211AD96B" w14:textId="18171A14" w:rsidR="00A13BAC" w:rsidRDefault="00A13BAC" w:rsidP="00A13BAC">
      <w:pPr>
        <w:ind w:firstLine="720"/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</w:pPr>
      <w:r>
        <w:rPr>
          <w:rFonts w:ascii="微軟正黑體" w:eastAsia="微軟正黑體" w:hAnsi="微軟正黑體" w:cs="微軟正黑體" w:hint="eastAsia"/>
          <w:b/>
          <w:bCs/>
          <w:color w:val="000000" w:themeColor="text1"/>
          <w:sz w:val="28"/>
          <w:szCs w:val="28"/>
        </w:rPr>
        <w:t>四、</w:t>
      </w:r>
      <w:r w:rsidRPr="00A13BAC">
        <w:rPr>
          <w:rFonts w:ascii="微軟正黑體" w:eastAsia="微軟正黑體" w:hAnsi="微軟正黑體" w:cs="微軟正黑體" w:hint="eastAsia"/>
          <w:b/>
          <w:bCs/>
          <w:color w:val="000000" w:themeColor="text1"/>
          <w:sz w:val="28"/>
          <w:szCs w:val="28"/>
        </w:rPr>
        <w:t>活動地點：</w:t>
      </w:r>
      <w:r w:rsidRPr="00A13BAC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國立成功大學理化大樓B1大格致聽</w:t>
      </w:r>
    </w:p>
    <w:p w14:paraId="49502830" w14:textId="68DDF8F1" w:rsidR="00F73763" w:rsidRDefault="00F73763" w:rsidP="00A13BAC">
      <w:pPr>
        <w:ind w:firstLine="720"/>
        <w:rPr>
          <w:rFonts w:ascii="微軟正黑體" w:eastAsia="微軟正黑體" w:hAnsi="微軟正黑體" w:cs="微軟正黑體"/>
          <w:b/>
          <w:bCs/>
          <w:color w:val="000000" w:themeColor="text1"/>
          <w:sz w:val="28"/>
          <w:szCs w:val="28"/>
        </w:rPr>
      </w:pPr>
      <w:r w:rsidRPr="00F73763">
        <w:rPr>
          <w:rFonts w:ascii="微軟正黑體" w:eastAsia="微軟正黑體" w:hAnsi="微軟正黑體" w:cs="微軟正黑體" w:hint="eastAsia"/>
          <w:b/>
          <w:bCs/>
          <w:color w:val="000000" w:themeColor="text1"/>
          <w:sz w:val="28"/>
          <w:szCs w:val="28"/>
        </w:rPr>
        <w:t>五、辦理單位</w:t>
      </w:r>
      <w:r>
        <w:rPr>
          <w:rFonts w:ascii="微軟正黑體" w:eastAsia="微軟正黑體" w:hAnsi="微軟正黑體" w:cs="微軟正黑體" w:hint="eastAsia"/>
          <w:b/>
          <w:bCs/>
          <w:color w:val="000000" w:themeColor="text1"/>
          <w:sz w:val="28"/>
          <w:szCs w:val="28"/>
        </w:rPr>
        <w:t>：</w:t>
      </w:r>
    </w:p>
    <w:p w14:paraId="25E5DB3A" w14:textId="00A768B3" w:rsidR="00CA56A8" w:rsidRDefault="00F73763" w:rsidP="00F73763">
      <w:pPr>
        <w:ind w:left="1440"/>
        <w:rPr>
          <w:rFonts w:ascii="微軟正黑體" w:eastAsia="微軟正黑體" w:hAnsi="微軟正黑體" w:cs="微軟正黑體"/>
          <w:color w:val="000000" w:themeColor="text1"/>
        </w:rPr>
      </w:pPr>
      <w:r w:rsidRPr="00F73763">
        <w:rPr>
          <w:rFonts w:ascii="微軟正黑體" w:eastAsia="微軟正黑體" w:hAnsi="微軟正黑體" w:cs="微軟正黑體" w:hint="eastAsia"/>
          <w:color w:val="000000" w:themeColor="text1"/>
        </w:rPr>
        <w:t>１.</w:t>
      </w:r>
      <w:r w:rsidRPr="00F73763">
        <w:rPr>
          <w:rFonts w:ascii="微軟正黑體" w:eastAsia="微軟正黑體" w:hAnsi="微軟正黑體" w:cs="微軟正黑體" w:hint="eastAsia"/>
          <w:color w:val="000000" w:themeColor="text1"/>
        </w:rPr>
        <w:t>主辦單位：生物科技與產業科學系系學會、化學系系學會、經濟系系學會、</w:t>
      </w:r>
    </w:p>
    <w:p w14:paraId="26A42652" w14:textId="7E181449" w:rsidR="00F73763" w:rsidRDefault="00F73763" w:rsidP="00F73763">
      <w:pPr>
        <w:ind w:left="1440"/>
        <w:rPr>
          <w:rFonts w:ascii="微軟正黑體" w:eastAsia="微軟正黑體" w:hAnsi="微軟正黑體" w:cs="微軟正黑體"/>
          <w:color w:val="000000" w:themeColor="text1"/>
        </w:rPr>
      </w:pPr>
      <w:r w:rsidRPr="00F73763">
        <w:rPr>
          <w:rFonts w:ascii="微軟正黑體" w:eastAsia="微軟正黑體" w:hAnsi="微軟正黑體" w:cs="微軟正黑體" w:hint="eastAsia"/>
          <w:color w:val="000000" w:themeColor="text1"/>
        </w:rPr>
        <w:t>外文系系學會、法律系系學會、醫學系系學會、物理系系學會</w:t>
      </w:r>
    </w:p>
    <w:p w14:paraId="7F0FA75E" w14:textId="77777777" w:rsidR="00CA56A8" w:rsidRDefault="00CA56A8" w:rsidP="00F73763">
      <w:pPr>
        <w:ind w:left="1440"/>
        <w:rPr>
          <w:rFonts w:ascii="微軟正黑體" w:eastAsia="微軟正黑體" w:hAnsi="微軟正黑體" w:cs="微軟正黑體"/>
          <w:color w:val="000000" w:themeColor="text1"/>
        </w:rPr>
      </w:pPr>
      <w:r>
        <w:rPr>
          <w:rFonts w:ascii="微軟正黑體" w:eastAsia="微軟正黑體" w:hAnsi="微軟正黑體" w:cs="微軟正黑體" w:hint="eastAsia"/>
          <w:color w:val="000000" w:themeColor="text1"/>
        </w:rPr>
        <w:t>2.</w:t>
      </w:r>
      <w:r>
        <w:rPr>
          <w:rFonts w:ascii="微軟正黑體" w:eastAsia="微軟正黑體" w:hAnsi="微軟正黑體" w:cs="微軟正黑體"/>
          <w:color w:val="000000" w:themeColor="text1"/>
        </w:rPr>
        <w:t xml:space="preserve"> </w:t>
      </w:r>
      <w:r>
        <w:rPr>
          <w:rFonts w:ascii="微軟正黑體" w:eastAsia="微軟正黑體" w:hAnsi="微軟正黑體" w:cs="微軟正黑體" w:hint="eastAsia"/>
          <w:color w:val="000000" w:themeColor="text1"/>
        </w:rPr>
        <w:t>協辦單位：成功大學研究發展處、成功大學教務處、成功大學系學會聯合會、</w:t>
      </w:r>
    </w:p>
    <w:p w14:paraId="3E9D9CED" w14:textId="77777777" w:rsidR="00CA56A8" w:rsidRDefault="00CA56A8" w:rsidP="00F73763">
      <w:pPr>
        <w:ind w:left="1440"/>
        <w:rPr>
          <w:rFonts w:ascii="微軟正黑體" w:eastAsia="微軟正黑體" w:hAnsi="微軟正黑體" w:cs="微軟正黑體"/>
          <w:color w:val="000000" w:themeColor="text1"/>
        </w:rPr>
      </w:pPr>
      <w:r>
        <w:rPr>
          <w:rFonts w:ascii="微軟正黑體" w:eastAsia="微軟正黑體" w:hAnsi="微軟正黑體" w:cs="微軟正黑體" w:hint="eastAsia"/>
          <w:color w:val="000000" w:themeColor="text1"/>
        </w:rPr>
        <w:t>成功大學生物科學與科技學院、財團法人田明朋學術研究基金會、</w:t>
      </w:r>
    </w:p>
    <w:p w14:paraId="7CCF3B03" w14:textId="3F700DBB" w:rsidR="00CA56A8" w:rsidRDefault="00CA56A8" w:rsidP="00F73763">
      <w:pPr>
        <w:ind w:left="1440"/>
        <w:rPr>
          <w:rFonts w:ascii="微軟正黑體" w:eastAsia="微軟正黑體" w:hAnsi="微軟正黑體" w:cs="微軟正黑體"/>
          <w:color w:val="000000" w:themeColor="text1"/>
        </w:rPr>
      </w:pPr>
      <w:r>
        <w:rPr>
          <w:rFonts w:ascii="微軟正黑體" w:eastAsia="微軟正黑體" w:hAnsi="微軟正黑體" w:cs="微軟正黑體" w:hint="eastAsia"/>
          <w:color w:val="000000" w:themeColor="text1"/>
        </w:rPr>
        <w:t>財團法人張桐生學術文教基金會、成功大學醫學系校友會</w:t>
      </w:r>
    </w:p>
    <w:p w14:paraId="48CB90AE" w14:textId="73C7E8F5" w:rsidR="00CE214A" w:rsidRDefault="00CE214A" w:rsidP="00CE214A">
      <w:pPr>
        <w:rPr>
          <w:rFonts w:ascii="微軟正黑體" w:eastAsia="微軟正黑體" w:hAnsi="微軟正黑體" w:cs="微軟正黑體"/>
          <w:b/>
          <w:bCs/>
          <w:color w:val="000000" w:themeColor="text1"/>
          <w:sz w:val="28"/>
          <w:szCs w:val="28"/>
        </w:rPr>
      </w:pPr>
      <w:r>
        <w:rPr>
          <w:rFonts w:ascii="微軟正黑體" w:eastAsia="微軟正黑體" w:hAnsi="微軟正黑體" w:cs="微軟正黑體"/>
          <w:color w:val="000000" w:themeColor="text1"/>
        </w:rPr>
        <w:tab/>
      </w:r>
      <w:r w:rsidRPr="00CE214A">
        <w:rPr>
          <w:rFonts w:ascii="微軟正黑體" w:eastAsia="微軟正黑體" w:hAnsi="微軟正黑體" w:cs="微軟正黑體" w:hint="eastAsia"/>
          <w:b/>
          <w:bCs/>
          <w:color w:val="000000" w:themeColor="text1"/>
          <w:sz w:val="28"/>
          <w:szCs w:val="28"/>
        </w:rPr>
        <w:t>六、獎項介紹</w:t>
      </w:r>
      <w:r>
        <w:rPr>
          <w:rFonts w:ascii="微軟正黑體" w:eastAsia="微軟正黑體" w:hAnsi="微軟正黑體" w:cs="微軟正黑體" w:hint="eastAsia"/>
          <w:b/>
          <w:bCs/>
          <w:color w:val="000000" w:themeColor="text1"/>
          <w:sz w:val="28"/>
          <w:szCs w:val="28"/>
        </w:rPr>
        <w:t>：</w:t>
      </w:r>
    </w:p>
    <w:p w14:paraId="7A5DD5B4" w14:textId="77777777" w:rsidR="0070605D" w:rsidRDefault="00CE214A" w:rsidP="002030AE">
      <w:pPr>
        <w:ind w:left="1440"/>
        <w:rPr>
          <w:rFonts w:ascii="微軟正黑體" w:eastAsia="微軟正黑體" w:hAnsi="微軟正黑體" w:cs="微軟正黑體"/>
          <w:color w:val="000000" w:themeColor="text1"/>
        </w:rPr>
      </w:pPr>
      <w:r>
        <w:rPr>
          <w:rFonts w:ascii="微軟正黑體" w:eastAsia="微軟正黑體" w:hAnsi="微軟正黑體" w:cs="微軟正黑體" w:hint="eastAsia"/>
          <w:color w:val="000000" w:themeColor="text1"/>
        </w:rPr>
        <w:t>經濟獎：</w:t>
      </w:r>
    </w:p>
    <w:p w14:paraId="5740EBA6" w14:textId="597B7E28" w:rsidR="00CE214A" w:rsidRDefault="002030AE" w:rsidP="00CF67B5">
      <w:pPr>
        <w:ind w:left="1440" w:firstLine="720"/>
        <w:rPr>
          <w:rFonts w:ascii="微軟正黑體" w:eastAsia="微軟正黑體" w:hAnsi="微軟正黑體" w:cs="微軟正黑體"/>
          <w:color w:val="000000" w:themeColor="text1"/>
        </w:rPr>
      </w:pPr>
      <w:r w:rsidRPr="002030AE">
        <w:rPr>
          <w:rFonts w:ascii="微軟正黑體" w:eastAsia="微軟正黑體" w:hAnsi="微軟正黑體" w:cs="微軟正黑體" w:hint="eastAsia"/>
          <w:color w:val="000000" w:themeColor="text1"/>
        </w:rPr>
        <w:t xml:space="preserve">今年的諾貝爾經濟學獎頒給了Abhijit Banerjee, Esther </w:t>
      </w:r>
      <w:proofErr w:type="spellStart"/>
      <w:r w:rsidRPr="002030AE">
        <w:rPr>
          <w:rFonts w:ascii="微軟正黑體" w:eastAsia="微軟正黑體" w:hAnsi="微軟正黑體" w:cs="微軟正黑體" w:hint="eastAsia"/>
          <w:color w:val="000000" w:themeColor="text1"/>
        </w:rPr>
        <w:t>Duflo</w:t>
      </w:r>
      <w:proofErr w:type="spellEnd"/>
      <w:r w:rsidRPr="002030AE">
        <w:rPr>
          <w:rFonts w:ascii="微軟正黑體" w:eastAsia="微軟正黑體" w:hAnsi="微軟正黑體" w:cs="微軟正黑體" w:hint="eastAsia"/>
          <w:color w:val="000000" w:themeColor="text1"/>
        </w:rPr>
        <w:t xml:space="preserve"> 和 Michael Kremer，表彰他們在對抗全球貧窮問題的貢獻，其中</w:t>
      </w:r>
      <w:proofErr w:type="spellStart"/>
      <w:r w:rsidRPr="002030AE">
        <w:rPr>
          <w:rFonts w:ascii="微軟正黑體" w:eastAsia="微軟正黑體" w:hAnsi="微軟正黑體" w:cs="微軟正黑體" w:hint="eastAsia"/>
          <w:color w:val="000000" w:themeColor="text1"/>
        </w:rPr>
        <w:t>Duflo</w:t>
      </w:r>
      <w:proofErr w:type="spellEnd"/>
      <w:r w:rsidRPr="002030AE">
        <w:rPr>
          <w:rFonts w:ascii="微軟正黑體" w:eastAsia="微軟正黑體" w:hAnsi="微軟正黑體" w:cs="微軟正黑體" w:hint="eastAsia"/>
          <w:color w:val="000000" w:themeColor="text1"/>
        </w:rPr>
        <w:t>為史上第二位女性經濟獎得主。他們將貧窮問題拆分成很多小部分，並且用實地實驗 (field experiment) 的方式找出這些問題較好的解決辦法，而他們所用的這套方法現在已成為發展經濟學領域的顯學。</w:t>
      </w:r>
    </w:p>
    <w:p w14:paraId="7F9C64AF" w14:textId="79661494" w:rsidR="002030AE" w:rsidRDefault="002030AE" w:rsidP="00B12097">
      <w:pPr>
        <w:ind w:left="1440" w:firstLine="720"/>
        <w:rPr>
          <w:rFonts w:ascii="微軟正黑體" w:eastAsia="微軟正黑體" w:hAnsi="微軟正黑體" w:cs="微軟正黑體"/>
          <w:color w:val="000000" w:themeColor="text1"/>
        </w:rPr>
      </w:pPr>
      <w:r>
        <w:rPr>
          <w:rFonts w:ascii="微軟正黑體" w:eastAsia="微軟正黑體" w:hAnsi="微軟正黑體" w:cs="微軟正黑體" w:hint="eastAsia"/>
          <w:color w:val="000000" w:themeColor="text1"/>
        </w:rPr>
        <w:t>台北大學莊雅婷教授，</w:t>
      </w:r>
      <w:r w:rsidRPr="002030AE">
        <w:rPr>
          <w:rFonts w:ascii="微軟正黑體" w:eastAsia="微軟正黑體" w:hAnsi="微軟正黑體" w:cs="微軟正黑體" w:hint="eastAsia"/>
          <w:color w:val="000000" w:themeColor="text1"/>
        </w:rPr>
        <w:t>專精在環境經濟學、發展經濟學、行為經濟學及社會網絡分析。</w:t>
      </w:r>
      <w:r w:rsidR="0070605D" w:rsidRPr="0070605D">
        <w:rPr>
          <w:rFonts w:ascii="微軟正黑體" w:eastAsia="微軟正黑體" w:hAnsi="微軟正黑體" w:cs="微軟正黑體" w:hint="eastAsia"/>
          <w:color w:val="000000" w:themeColor="text1"/>
        </w:rPr>
        <w:t>莊教授也曾經在印度、柬埔寨等國家做過田野調查，對於貧窮的議題有很多的認識及體會。</w:t>
      </w:r>
    </w:p>
    <w:p w14:paraId="3C38286E" w14:textId="5173D27C" w:rsidR="0070605D" w:rsidRDefault="0070605D" w:rsidP="002030AE">
      <w:pPr>
        <w:ind w:left="1440"/>
        <w:rPr>
          <w:rFonts w:ascii="微軟正黑體" w:eastAsia="微軟正黑體" w:hAnsi="微軟正黑體" w:cs="微軟正黑體"/>
          <w:color w:val="000000" w:themeColor="text1"/>
        </w:rPr>
      </w:pPr>
    </w:p>
    <w:p w14:paraId="635EC6AC" w14:textId="47491800" w:rsidR="0070605D" w:rsidRDefault="0070605D" w:rsidP="002030AE">
      <w:pPr>
        <w:ind w:left="1440"/>
        <w:rPr>
          <w:rFonts w:ascii="微軟正黑體" w:eastAsia="微軟正黑體" w:hAnsi="微軟正黑體" w:cs="微軟正黑體"/>
          <w:color w:val="000000" w:themeColor="text1"/>
        </w:rPr>
      </w:pPr>
      <w:r>
        <w:rPr>
          <w:rFonts w:ascii="微軟正黑體" w:eastAsia="微軟正黑體" w:hAnsi="微軟正黑體" w:cs="微軟正黑體" w:hint="eastAsia"/>
          <w:color w:val="000000" w:themeColor="text1"/>
        </w:rPr>
        <w:t>文學獎：</w:t>
      </w:r>
    </w:p>
    <w:p w14:paraId="5A2A8F11" w14:textId="699CE375" w:rsidR="0070605D" w:rsidRDefault="0070605D" w:rsidP="0070605D">
      <w:pPr>
        <w:ind w:left="1440" w:firstLine="720"/>
        <w:rPr>
          <w:rFonts w:ascii="微軟正黑體" w:eastAsia="微軟正黑體" w:hAnsi="微軟正黑體" w:cs="微軟正黑體"/>
          <w:color w:val="000000" w:themeColor="text1"/>
        </w:rPr>
      </w:pPr>
      <w:r>
        <w:rPr>
          <w:rFonts w:ascii="微軟正黑體" w:eastAsia="微軟正黑體" w:hAnsi="微軟正黑體" w:cs="微軟正黑體" w:hint="eastAsia"/>
          <w:color w:val="000000" w:themeColor="text1"/>
        </w:rPr>
        <w:t>2</w:t>
      </w:r>
      <w:r>
        <w:rPr>
          <w:rFonts w:ascii="微軟正黑體" w:eastAsia="微軟正黑體" w:hAnsi="微軟正黑體" w:cs="微軟正黑體"/>
          <w:color w:val="000000" w:themeColor="text1"/>
        </w:rPr>
        <w:t>018</w:t>
      </w:r>
      <w:r>
        <w:rPr>
          <w:rFonts w:ascii="微軟正黑體" w:eastAsia="微軟正黑體" w:hAnsi="微軟正黑體" w:cs="微軟正黑體" w:hint="eastAsia"/>
          <w:color w:val="000000" w:themeColor="text1"/>
        </w:rPr>
        <w:t>：</w:t>
      </w:r>
      <w:r w:rsidRPr="0070605D">
        <w:rPr>
          <w:rFonts w:ascii="微軟正黑體" w:eastAsia="微軟正黑體" w:hAnsi="微軟正黑體" w:cs="微軟正黑體" w:hint="eastAsia"/>
          <w:color w:val="000000" w:themeColor="text1"/>
        </w:rPr>
        <w:t>奧爾嘉·朵卡萩是當代中最受人矚目，也是最暢銷的波蘭作家之一。作品以神話、民間傳說、史詩、與當代波蘭生活景致風格著稱。 她曾在華沙大學受過心理學培訓，以《</w:t>
      </w:r>
      <w:proofErr w:type="spellStart"/>
      <w:r w:rsidRPr="0070605D">
        <w:rPr>
          <w:rFonts w:ascii="微軟正黑體" w:eastAsia="微軟正黑體" w:hAnsi="微軟正黑體" w:cs="微軟正黑體" w:hint="eastAsia"/>
          <w:color w:val="000000" w:themeColor="text1"/>
        </w:rPr>
        <w:t>Bieguni</w:t>
      </w:r>
      <w:proofErr w:type="spellEnd"/>
      <w:r w:rsidRPr="0070605D">
        <w:rPr>
          <w:rFonts w:ascii="微軟正黑體" w:eastAsia="微軟正黑體" w:hAnsi="微軟正黑體" w:cs="微軟正黑體" w:hint="eastAsia"/>
          <w:color w:val="000000" w:themeColor="text1"/>
        </w:rPr>
        <w:t>》贏得2008年尼刻獎。</w:t>
      </w:r>
    </w:p>
    <w:p w14:paraId="42CEE9AD" w14:textId="6703F2B5" w:rsidR="00B12097" w:rsidRDefault="00B12097" w:rsidP="0070605D">
      <w:pPr>
        <w:ind w:left="1440" w:firstLine="720"/>
        <w:rPr>
          <w:rFonts w:ascii="微軟正黑體" w:eastAsia="微軟正黑體" w:hAnsi="微軟正黑體" w:cs="微軟正黑體"/>
          <w:color w:val="000000" w:themeColor="text1"/>
        </w:rPr>
      </w:pPr>
      <w:r w:rsidRPr="00B12097">
        <w:rPr>
          <w:rFonts w:ascii="微軟正黑體" w:eastAsia="微軟正黑體" w:hAnsi="微軟正黑體" w:cs="微軟正黑體" w:hint="eastAsia"/>
          <w:color w:val="000000" w:themeColor="text1"/>
        </w:rPr>
        <w:lastRenderedPageBreak/>
        <w:t>目前任教於臺灣大學與政治大學的陳音卉（Emilia Chen）講師，專攻於波蘭文化研究及波蘭語教學。年少時負笈前往波蘭求學，並且旅居波蘭長達8年之久。除了學校以外，Emilia老師也從事波蘭著作翻譯與審訂工作，同時與外交部等各中央部會合作，擔任波蘭訪臺外賓口譯。波蘭國會議員代表團來訪時，Emilia老師擔任總統波蘭語即席口譯，為臺波交流貢獻許多心力。</w:t>
      </w:r>
    </w:p>
    <w:p w14:paraId="1D830144" w14:textId="77777777" w:rsidR="009522BF" w:rsidRPr="00B12097" w:rsidRDefault="009522BF" w:rsidP="0070605D">
      <w:pPr>
        <w:ind w:left="1440" w:firstLine="720"/>
        <w:rPr>
          <w:rFonts w:ascii="微軟正黑體" w:eastAsia="微軟正黑體" w:hAnsi="微軟正黑體" w:cs="微軟正黑體" w:hint="eastAsia"/>
          <w:color w:val="000000" w:themeColor="text1"/>
        </w:rPr>
      </w:pPr>
    </w:p>
    <w:p w14:paraId="4143810A" w14:textId="1E4548ED" w:rsidR="0070605D" w:rsidRDefault="0070605D" w:rsidP="009522BF">
      <w:pPr>
        <w:ind w:left="1440" w:firstLine="720"/>
        <w:rPr>
          <w:rFonts w:ascii="微軟正黑體" w:eastAsia="微軟正黑體" w:hAnsi="微軟正黑體" w:cs="微軟正黑體"/>
          <w:color w:val="000000" w:themeColor="text1"/>
        </w:rPr>
      </w:pPr>
      <w:r>
        <w:rPr>
          <w:rFonts w:ascii="微軟正黑體" w:eastAsia="微軟正黑體" w:hAnsi="微軟正黑體" w:cs="微軟正黑體"/>
          <w:color w:val="000000" w:themeColor="text1"/>
        </w:rPr>
        <w:t>2019</w:t>
      </w:r>
      <w:r>
        <w:rPr>
          <w:rFonts w:ascii="微軟正黑體" w:eastAsia="微軟正黑體" w:hAnsi="微軟正黑體" w:cs="微軟正黑體" w:hint="eastAsia"/>
          <w:color w:val="000000" w:themeColor="text1"/>
        </w:rPr>
        <w:t>：</w:t>
      </w:r>
      <w:r w:rsidR="009522BF" w:rsidRPr="009522BF">
        <w:rPr>
          <w:rFonts w:ascii="微軟正黑體" w:eastAsia="微軟正黑體" w:hAnsi="微軟正黑體" w:cs="微軟正黑體" w:hint="eastAsia"/>
          <w:color w:val="000000" w:themeColor="text1"/>
        </w:rPr>
        <w:t xml:space="preserve">彼得·漢德克(Peter </w:t>
      </w:r>
      <w:proofErr w:type="spellStart"/>
      <w:r w:rsidR="009522BF" w:rsidRPr="009522BF">
        <w:rPr>
          <w:rFonts w:ascii="微軟正黑體" w:eastAsia="微軟正黑體" w:hAnsi="微軟正黑體" w:cs="微軟正黑體" w:hint="eastAsia"/>
          <w:color w:val="000000" w:themeColor="text1"/>
        </w:rPr>
        <w:t>Handke</w:t>
      </w:r>
      <w:proofErr w:type="spellEnd"/>
      <w:r w:rsidR="009522BF" w:rsidRPr="009522BF">
        <w:rPr>
          <w:rFonts w:ascii="微軟正黑體" w:eastAsia="微軟正黑體" w:hAnsi="微軟正黑體" w:cs="微軟正黑體" w:hint="eastAsia"/>
          <w:color w:val="000000" w:themeColor="text1"/>
        </w:rPr>
        <w:t>)曾經批判諾貝爾文學奬決策，甚至呼籲廢除此獎項的彼得·漢德克</w:t>
      </w:r>
      <w:r w:rsidR="009522BF" w:rsidRPr="009522BF">
        <w:rPr>
          <w:rFonts w:ascii="微軟正黑體" w:eastAsia="微軟正黑體" w:hAnsi="微軟正黑體" w:cs="微軟正黑體"/>
          <w:color w:val="000000" w:themeColor="text1"/>
        </w:rPr>
        <w:t xml:space="preserve">(Peter </w:t>
      </w:r>
      <w:proofErr w:type="spellStart"/>
      <w:r w:rsidR="009522BF" w:rsidRPr="009522BF">
        <w:rPr>
          <w:rFonts w:ascii="微軟正黑體" w:eastAsia="微軟正黑體" w:hAnsi="微軟正黑體" w:cs="微軟正黑體"/>
          <w:color w:val="000000" w:themeColor="text1"/>
        </w:rPr>
        <w:t>Handke</w:t>
      </w:r>
      <w:proofErr w:type="spellEnd"/>
      <w:r w:rsidR="009522BF" w:rsidRPr="009522BF">
        <w:rPr>
          <w:rFonts w:ascii="微軟正黑體" w:eastAsia="微軟正黑體" w:hAnsi="微軟正黑體" w:cs="微軟正黑體"/>
          <w:color w:val="000000" w:themeColor="text1"/>
        </w:rPr>
        <w:t>)</w:t>
      </w:r>
      <w:r w:rsidR="009522BF" w:rsidRPr="009522BF">
        <w:rPr>
          <w:rFonts w:ascii="微軟正黑體" w:eastAsia="微軟正黑體" w:hAnsi="微軟正黑體" w:cs="微軟正黑體" w:hint="eastAsia"/>
          <w:color w:val="000000" w:themeColor="text1"/>
        </w:rPr>
        <w:t>，今年以「運用語言的獨創性產出深具影響力的作品，探索人類經驗的邊緣地帶與獨特性（</w:t>
      </w:r>
      <w:r w:rsidR="009522BF" w:rsidRPr="009522BF">
        <w:rPr>
          <w:rFonts w:ascii="微軟正黑體" w:eastAsia="微軟正黑體" w:hAnsi="微軟正黑體" w:cs="微軟正黑體"/>
          <w:color w:val="000000" w:themeColor="text1"/>
        </w:rPr>
        <w:t>For an influential work that with linguistic ingenuity has explored the periphery and the specificity of human experience)</w:t>
      </w:r>
      <w:r w:rsidR="009522BF" w:rsidRPr="009522BF">
        <w:rPr>
          <w:rFonts w:ascii="微軟正黑體" w:eastAsia="微軟正黑體" w:hAnsi="微軟正黑體" w:cs="微軟正黑體" w:hint="eastAsia"/>
          <w:color w:val="000000" w:themeColor="text1"/>
        </w:rPr>
        <w:t>」為由獲得</w:t>
      </w:r>
      <w:r w:rsidR="009522BF" w:rsidRPr="009522BF">
        <w:rPr>
          <w:rFonts w:ascii="微軟正黑體" w:eastAsia="微軟正黑體" w:hAnsi="微軟正黑體" w:cs="微軟正黑體"/>
          <w:color w:val="000000" w:themeColor="text1"/>
        </w:rPr>
        <w:t>2019</w:t>
      </w:r>
      <w:r w:rsidR="009522BF" w:rsidRPr="009522BF">
        <w:rPr>
          <w:rFonts w:ascii="微軟正黑體" w:eastAsia="微軟正黑體" w:hAnsi="微軟正黑體" w:cs="微軟正黑體" w:hint="eastAsia"/>
          <w:color w:val="000000" w:themeColor="text1"/>
        </w:rPr>
        <w:t>年諾貝爾文學獎。除卻其在政治上備受爭議的地位，作為一名奧地利劇作家、編劇、作家和詩人，漢德克的成就曾使奧地利女作家葉利尼克(Elfriede Jelinek)於2004年獲諾貝爾文學獎時指出他是德語文學活著的經典，甚至比自己更有資格獲獎。漢德克不斷以實驗劇場對劇本可能的形式進行革命性改革，經典作品有說話劇《冒犯觀眾》與無言劇《小孩與大人》等等。</w:t>
      </w:r>
    </w:p>
    <w:p w14:paraId="630B6ABC" w14:textId="5CC9B973" w:rsidR="009522BF" w:rsidRDefault="009522BF" w:rsidP="009522BF">
      <w:pPr>
        <w:ind w:left="1440" w:firstLine="720"/>
        <w:rPr>
          <w:rFonts w:ascii="微軟正黑體" w:eastAsia="微軟正黑體" w:hAnsi="微軟正黑體" w:cs="微軟正黑體"/>
          <w:color w:val="000000" w:themeColor="text1"/>
        </w:rPr>
      </w:pPr>
      <w:r w:rsidRPr="009522BF">
        <w:rPr>
          <w:rFonts w:ascii="微軟正黑體" w:eastAsia="微軟正黑體" w:hAnsi="微軟正黑體" w:cs="微軟正黑體" w:hint="eastAsia"/>
          <w:color w:val="000000" w:themeColor="text1"/>
        </w:rPr>
        <w:t>鴻鴻，本名閻鴻亞，是台灣詩人、導演，也是藝術家，現為國立台北藝術大學電影系專任助理教授。老師不僅曾任多本雜誌主編、策展人、評論家、評審委員，也創立劇團，新詩、小說、劇本等等作品更榮獲多個知名獎項。在他為唐山出版社主編「當代經典劇作譯叢」時，鴻鴻老師將彼得．漢德克的三部劇作引進台灣，分別是《冒犯觀眾》、《小孩與大人》及《自我控訴》。鴻鴻老師亦曾執導過其劇本，對彼得．漢德克有深入研究，屆時將於演講中透過文本、影像和講解讓大家了解彼得．漢德克的成就。</w:t>
      </w:r>
    </w:p>
    <w:p w14:paraId="41DC5A34" w14:textId="77777777" w:rsidR="009522BF" w:rsidRDefault="009522BF" w:rsidP="009522BF">
      <w:pPr>
        <w:ind w:left="1440" w:firstLine="720"/>
        <w:rPr>
          <w:rFonts w:ascii="微軟正黑體" w:eastAsia="微軟正黑體" w:hAnsi="微軟正黑體" w:cs="微軟正黑體" w:hint="eastAsia"/>
          <w:color w:val="000000" w:themeColor="text1"/>
        </w:rPr>
      </w:pPr>
    </w:p>
    <w:p w14:paraId="0F369FAF" w14:textId="77777777" w:rsidR="009522BF" w:rsidRDefault="0070605D" w:rsidP="009522BF">
      <w:pPr>
        <w:ind w:left="1440"/>
        <w:rPr>
          <w:rFonts w:ascii="微軟正黑體" w:eastAsia="微軟正黑體" w:hAnsi="微軟正黑體" w:cs="微軟正黑體"/>
          <w:color w:val="000000" w:themeColor="text1"/>
        </w:rPr>
      </w:pPr>
      <w:r>
        <w:rPr>
          <w:rFonts w:ascii="微軟正黑體" w:eastAsia="微軟正黑體" w:hAnsi="微軟正黑體" w:cs="微軟正黑體" w:hint="eastAsia"/>
          <w:color w:val="000000" w:themeColor="text1"/>
        </w:rPr>
        <w:t>生醫獎：</w:t>
      </w:r>
    </w:p>
    <w:p w14:paraId="48412FF0" w14:textId="528D3BA9" w:rsidR="009522BF" w:rsidRPr="009522BF" w:rsidRDefault="009522BF" w:rsidP="009522BF">
      <w:pPr>
        <w:ind w:left="1440" w:firstLine="720"/>
        <w:rPr>
          <w:rFonts w:ascii="微軟正黑體" w:eastAsia="微軟正黑體" w:hAnsi="微軟正黑體" w:cs="微軟正黑體" w:hint="eastAsia"/>
          <w:color w:val="000000" w:themeColor="text1"/>
        </w:rPr>
      </w:pPr>
      <w:r w:rsidRPr="009522BF">
        <w:rPr>
          <w:rFonts w:ascii="微軟正黑體" w:eastAsia="微軟正黑體" w:hAnsi="微軟正黑體" w:cs="微軟正黑體" w:hint="eastAsia"/>
          <w:color w:val="000000" w:themeColor="text1"/>
        </w:rPr>
        <w:t xml:space="preserve">2019年諾貝爾生醫獎由William G. </w:t>
      </w:r>
      <w:proofErr w:type="spellStart"/>
      <w:r w:rsidRPr="009522BF">
        <w:rPr>
          <w:rFonts w:ascii="微軟正黑體" w:eastAsia="微軟正黑體" w:hAnsi="微軟正黑體" w:cs="微軟正黑體" w:hint="eastAsia"/>
          <w:color w:val="000000" w:themeColor="text1"/>
        </w:rPr>
        <w:t>Kaelin</w:t>
      </w:r>
      <w:proofErr w:type="spellEnd"/>
      <w:r w:rsidRPr="009522BF">
        <w:rPr>
          <w:rFonts w:ascii="微軟正黑體" w:eastAsia="微軟正黑體" w:hAnsi="微軟正黑體" w:cs="微軟正黑體" w:hint="eastAsia"/>
          <w:color w:val="000000" w:themeColor="text1"/>
        </w:rPr>
        <w:t xml:space="preserve"> Jr、Sir Peter J. Ratcliffe 以及Gregg L. </w:t>
      </w:r>
      <w:proofErr w:type="spellStart"/>
      <w:r w:rsidRPr="009522BF">
        <w:rPr>
          <w:rFonts w:ascii="微軟正黑體" w:eastAsia="微軟正黑體" w:hAnsi="微軟正黑體" w:cs="微軟正黑體" w:hint="eastAsia"/>
          <w:color w:val="000000" w:themeColor="text1"/>
        </w:rPr>
        <w:t>Semenza</w:t>
      </w:r>
      <w:proofErr w:type="spellEnd"/>
      <w:r w:rsidRPr="009522BF">
        <w:rPr>
          <w:rFonts w:ascii="微軟正黑體" w:eastAsia="微軟正黑體" w:hAnsi="微軟正黑體" w:cs="微軟正黑體" w:hint="eastAsia"/>
          <w:color w:val="000000" w:themeColor="text1"/>
        </w:rPr>
        <w:t>共同獲得，他們發現了「細胞如何適應氧氣供應量變化」的關鍵分子機制，為貧血、癌症等疾病的治療策略打開新大門。</w:t>
      </w:r>
    </w:p>
    <w:p w14:paraId="07D8DC2A" w14:textId="77777777" w:rsidR="009522BF" w:rsidRPr="009522BF" w:rsidRDefault="009522BF" w:rsidP="009522BF">
      <w:pPr>
        <w:ind w:left="1440" w:firstLine="720"/>
        <w:rPr>
          <w:rFonts w:ascii="微軟正黑體" w:eastAsia="微軟正黑體" w:hAnsi="微軟正黑體" w:cs="微軟正黑體" w:hint="eastAsia"/>
          <w:color w:val="000000" w:themeColor="text1"/>
        </w:rPr>
      </w:pPr>
      <w:r w:rsidRPr="009522BF">
        <w:rPr>
          <w:rFonts w:ascii="微軟正黑體" w:eastAsia="微軟正黑體" w:hAnsi="微軟正黑體" w:cs="微軟正黑體" w:hint="eastAsia"/>
          <w:color w:val="000000" w:themeColor="text1"/>
        </w:rPr>
        <w:t>他們發現細胞內有一種轉錄因子HIF和一抑癌基因VHL，在氧氣充足的情況下，VHL可以識別被羥基化的HIF-1α並與之結合，導致其被降解，也就是說當細胞缺氧時，胞內HIF-1α的濃度提高，藉此誘發相關反應。</w:t>
      </w:r>
    </w:p>
    <w:p w14:paraId="050052A9" w14:textId="3B9BFB76" w:rsidR="0070605D" w:rsidRDefault="009522BF" w:rsidP="009522BF">
      <w:pPr>
        <w:ind w:left="1440" w:firstLine="720"/>
        <w:rPr>
          <w:rFonts w:ascii="微軟正黑體" w:eastAsia="微軟正黑體" w:hAnsi="微軟正黑體" w:cs="微軟正黑體"/>
          <w:color w:val="000000" w:themeColor="text1"/>
        </w:rPr>
      </w:pPr>
      <w:r w:rsidRPr="009522BF">
        <w:rPr>
          <w:rFonts w:ascii="微軟正黑體" w:eastAsia="微軟正黑體" w:hAnsi="微軟正黑體" w:cs="微軟正黑體" w:hint="eastAsia"/>
          <w:color w:val="000000" w:themeColor="text1"/>
        </w:rPr>
        <w:t>氧氣感測讓細胞在面對氧氣含量較少的環境中，可以調整生理機制，像是生產紅血球、胎盤發育、腫瘤細胞產生新血管，或是在運動時肌肉所進行的調整等等，因此若能夠控制與氧氣偵測相關的分子機制，將可以提供慢性腎功能衰竭、貧血、癌症等病人一種全新的療法。</w:t>
      </w:r>
    </w:p>
    <w:p w14:paraId="6A0AA8DE" w14:textId="59FFFAD6" w:rsidR="009522BF" w:rsidRDefault="009522BF" w:rsidP="009522BF">
      <w:pPr>
        <w:ind w:left="1440" w:firstLine="720"/>
        <w:rPr>
          <w:rFonts w:ascii="微軟正黑體" w:eastAsia="微軟正黑體" w:hAnsi="微軟正黑體" w:cs="微軟正黑體"/>
          <w:color w:val="000000" w:themeColor="text1"/>
        </w:rPr>
      </w:pPr>
      <w:r w:rsidRPr="009522BF">
        <w:rPr>
          <w:rFonts w:ascii="微軟正黑體" w:eastAsia="微軟正黑體" w:hAnsi="微軟正黑體" w:cs="微軟正黑體" w:hint="eastAsia"/>
          <w:color w:val="000000" w:themeColor="text1"/>
        </w:rPr>
        <w:lastRenderedPageBreak/>
        <w:t>蔡少正 特聘教授任職於成功大學生理學科暨研究所，目前擔任中國生理學會理事長一職，其研究領域廣泛，包含：轉譯醫學、生物資訊、細胞生物學、表觀遺傳學、子宮內膜異位症等。蔡教授的研究方向之一便是有關缺氧誘導因子(HIF-1α)調控基因與癌症抗藥性之研究，利用生物資訊學的方法，將基因體中會受HIF-1α調控之基因找尋出來並研究其功能，因此特地邀請蔡教授擔任此次生醫獎的講者。</w:t>
      </w:r>
    </w:p>
    <w:p w14:paraId="4C46C8AC" w14:textId="77777777" w:rsidR="009522BF" w:rsidRPr="009522BF" w:rsidRDefault="009522BF" w:rsidP="009522BF">
      <w:pPr>
        <w:ind w:left="1440" w:firstLine="720"/>
        <w:rPr>
          <w:rFonts w:ascii="微軟正黑體" w:eastAsia="微軟正黑體" w:hAnsi="微軟正黑體" w:cs="微軟正黑體" w:hint="eastAsia"/>
          <w:color w:val="000000" w:themeColor="text1"/>
        </w:rPr>
      </w:pPr>
    </w:p>
    <w:p w14:paraId="091B6B51" w14:textId="4E16AB2A" w:rsidR="0070605D" w:rsidRDefault="0070605D" w:rsidP="002030AE">
      <w:pPr>
        <w:ind w:left="1440"/>
        <w:rPr>
          <w:rFonts w:ascii="微軟正黑體" w:eastAsia="微軟正黑體" w:hAnsi="微軟正黑體" w:cs="微軟正黑體"/>
          <w:color w:val="000000" w:themeColor="text1"/>
        </w:rPr>
      </w:pPr>
      <w:r>
        <w:rPr>
          <w:rFonts w:ascii="微軟正黑體" w:eastAsia="微軟正黑體" w:hAnsi="微軟正黑體" w:cs="微軟正黑體" w:hint="eastAsia"/>
          <w:color w:val="000000" w:themeColor="text1"/>
        </w:rPr>
        <w:t>化學獎：</w:t>
      </w:r>
    </w:p>
    <w:p w14:paraId="1855F6E6" w14:textId="77777777" w:rsidR="00C613D4" w:rsidRPr="00C613D4" w:rsidRDefault="00C613D4" w:rsidP="00C613D4">
      <w:pPr>
        <w:ind w:left="1440" w:firstLine="720"/>
        <w:rPr>
          <w:rFonts w:ascii="微軟正黑體" w:eastAsia="微軟正黑體" w:hAnsi="微軟正黑體" w:cs="微軟正黑體" w:hint="eastAsia"/>
          <w:color w:val="000000" w:themeColor="text1"/>
        </w:rPr>
      </w:pPr>
      <w:r w:rsidRPr="00C613D4">
        <w:rPr>
          <w:rFonts w:ascii="微軟正黑體" w:eastAsia="微軟正黑體" w:hAnsi="微軟正黑體" w:cs="微軟正黑體" w:hint="eastAsia"/>
          <w:color w:val="000000" w:themeColor="text1"/>
        </w:rPr>
        <w:t>二零一九年諾貝爾化學獎得主，獲獎者為對鋰離子電池有卓越貢獻的德國籍學者古德諾、英國籍學者惠廷安和日本籍學者吉野彰。古德諾今年九十七歲有「鋰電池之父」之稱，成為了諾貝爾獎最高齡的獎者。</w:t>
      </w:r>
    </w:p>
    <w:p w14:paraId="56B14632" w14:textId="1B741907" w:rsidR="00C613D4" w:rsidRDefault="00C613D4" w:rsidP="00C613D4">
      <w:pPr>
        <w:ind w:left="1440" w:firstLine="720"/>
        <w:rPr>
          <w:rFonts w:ascii="微軟正黑體" w:eastAsia="微軟正黑體" w:hAnsi="微軟正黑體" w:cs="微軟正黑體"/>
          <w:color w:val="000000" w:themeColor="text1"/>
        </w:rPr>
      </w:pPr>
      <w:r w:rsidRPr="00C613D4">
        <w:rPr>
          <w:rFonts w:ascii="微軟正黑體" w:eastAsia="微軟正黑體" w:hAnsi="微軟正黑體" w:cs="微軟正黑體" w:hint="eastAsia"/>
          <w:color w:val="000000" w:themeColor="text1"/>
        </w:rPr>
        <w:t>惠廷安受石油危機影響，1970年代致力於發展化石燃料的能源，率先採用硫化鈦作為負極、鋰金屬作為正極，製造出首個鋰離子電池，但只有兩伏特且鋰金屬昂貴不具商業價值。古德諾於1980年代以「氧化鈷」取代「硫化鈦」作為負極，讓鋰離子電池產生四伏特的電壓，取得突破性進展。緊接著吉野彰使用氧化鈷作為負極，改用「石油焦」作為正極，1984年製造出第一個可用於通訊設備的「鋰離子電池」。</w:t>
      </w:r>
    </w:p>
    <w:p w14:paraId="4FF0E26E" w14:textId="339FBBC2" w:rsidR="00C613D4" w:rsidRDefault="00C613D4" w:rsidP="00C613D4">
      <w:pPr>
        <w:ind w:left="1440" w:firstLine="720"/>
        <w:rPr>
          <w:rFonts w:ascii="微軟正黑體" w:eastAsia="微軟正黑體" w:hAnsi="微軟正黑體" w:cs="微軟正黑體"/>
          <w:color w:val="000000" w:themeColor="text1"/>
        </w:rPr>
      </w:pPr>
      <w:r w:rsidRPr="00C613D4">
        <w:rPr>
          <w:rFonts w:ascii="微軟正黑體" w:eastAsia="微軟正黑體" w:hAnsi="微軟正黑體" w:cs="微軟正黑體" w:hint="eastAsia"/>
          <w:color w:val="000000" w:themeColor="text1"/>
        </w:rPr>
        <w:t>鄧熙聖講座教授，目前任職於成功大學化工系，專研於鋰離子電池、電化學電容器、光催化分解水反應和石墨烯量子點之生醫應用。隨著電動汽機車越來越盛行，對鋰離子電池的的要求是必需的，鄧熙聖教授目前研究重點放在高效儲能的膠態電解質(GPE)，是下個世代的電化學能源的傑出選擇，研究聚乙烯氧化物及聚丙烯氰共聚物，合成膠態電解質應用在鋰離子電池系統。</w:t>
      </w:r>
    </w:p>
    <w:p w14:paraId="11F2CFEE" w14:textId="77777777" w:rsidR="00C613D4" w:rsidRDefault="00C613D4" w:rsidP="00C613D4">
      <w:pPr>
        <w:ind w:left="1440" w:firstLine="720"/>
        <w:rPr>
          <w:rFonts w:ascii="微軟正黑體" w:eastAsia="微軟正黑體" w:hAnsi="微軟正黑體" w:cs="微軟正黑體" w:hint="eastAsia"/>
          <w:color w:val="000000" w:themeColor="text1"/>
        </w:rPr>
      </w:pPr>
    </w:p>
    <w:p w14:paraId="501698BB" w14:textId="2B1F97C2" w:rsidR="0070605D" w:rsidRDefault="0070605D" w:rsidP="002030AE">
      <w:pPr>
        <w:ind w:left="1440"/>
        <w:rPr>
          <w:rFonts w:ascii="微軟正黑體" w:eastAsia="微軟正黑體" w:hAnsi="微軟正黑體" w:cs="微軟正黑體"/>
          <w:color w:val="000000" w:themeColor="text1"/>
        </w:rPr>
      </w:pPr>
      <w:r>
        <w:rPr>
          <w:rFonts w:ascii="微軟正黑體" w:eastAsia="微軟正黑體" w:hAnsi="微軟正黑體" w:cs="微軟正黑體" w:hint="eastAsia"/>
          <w:color w:val="000000" w:themeColor="text1"/>
        </w:rPr>
        <w:t>物理獎：</w:t>
      </w:r>
    </w:p>
    <w:p w14:paraId="760DAD16" w14:textId="4DD64B40" w:rsidR="00C613D4" w:rsidRDefault="00C613D4" w:rsidP="002030AE">
      <w:pPr>
        <w:ind w:left="1440"/>
        <w:rPr>
          <w:rFonts w:ascii="微軟正黑體" w:eastAsia="微軟正黑體" w:hAnsi="微軟正黑體" w:cs="微軟正黑體"/>
          <w:color w:val="000000" w:themeColor="text1"/>
        </w:rPr>
      </w:pPr>
      <w:r>
        <w:rPr>
          <w:rFonts w:ascii="微軟正黑體" w:eastAsia="微軟正黑體" w:hAnsi="微軟正黑體" w:cs="微軟正黑體"/>
          <w:color w:val="000000" w:themeColor="text1"/>
        </w:rPr>
        <w:tab/>
      </w:r>
      <w:r w:rsidRPr="00C613D4">
        <w:rPr>
          <w:rFonts w:ascii="微軟正黑體" w:eastAsia="微軟正黑體" w:hAnsi="微軟正黑體" w:cs="微軟正黑體" w:hint="eastAsia"/>
          <w:color w:val="000000" w:themeColor="text1"/>
        </w:rPr>
        <w:t xml:space="preserve">梅爾（Michel Mayor）和奎洛茲（Didier </w:t>
      </w:r>
      <w:proofErr w:type="spellStart"/>
      <w:r w:rsidRPr="00C613D4">
        <w:rPr>
          <w:rFonts w:ascii="微軟正黑體" w:eastAsia="微軟正黑體" w:hAnsi="微軟正黑體" w:cs="微軟正黑體" w:hint="eastAsia"/>
          <w:color w:val="000000" w:themeColor="text1"/>
        </w:rPr>
        <w:t>Queloz</w:t>
      </w:r>
      <w:proofErr w:type="spellEnd"/>
      <w:r w:rsidRPr="00C613D4">
        <w:rPr>
          <w:rFonts w:ascii="微軟正黑體" w:eastAsia="微軟正黑體" w:hAnsi="微軟正黑體" w:cs="微軟正黑體" w:hint="eastAsia"/>
          <w:color w:val="000000" w:themeColor="text1"/>
        </w:rPr>
        <w:t>）在1995年10月第一次成功偵測到太陽系外的行星時，確立了可行的觀測方法，更指明研究方向，加快了相關技術的研發，造就了至今為止三千多顆系外行星的發現。吉姆·皮博斯被譽為1970年代宇宙形成理論的研究先驅。他解釋了當時發現的宇宙微波背景輻射與宇宙形成的關係</w:t>
      </w:r>
    </w:p>
    <w:p w14:paraId="3111B14A" w14:textId="0022A825" w:rsidR="00C613D4" w:rsidRDefault="00C613D4" w:rsidP="002030AE">
      <w:pPr>
        <w:ind w:left="1440"/>
        <w:rPr>
          <w:rFonts w:ascii="微軟正黑體" w:eastAsia="微軟正黑體" w:hAnsi="微軟正黑體" w:cs="微軟正黑體"/>
          <w:color w:val="000000" w:themeColor="text1"/>
        </w:rPr>
      </w:pPr>
      <w:r>
        <w:rPr>
          <w:rFonts w:ascii="微軟正黑體" w:eastAsia="微軟正黑體" w:hAnsi="微軟正黑體" w:cs="微軟正黑體"/>
          <w:color w:val="000000" w:themeColor="text1"/>
        </w:rPr>
        <w:tab/>
      </w:r>
      <w:r w:rsidRPr="00C613D4">
        <w:rPr>
          <w:rFonts w:ascii="微軟正黑體" w:eastAsia="微軟正黑體" w:hAnsi="微軟正黑體" w:cs="微軟正黑體" w:hint="eastAsia"/>
          <w:color w:val="000000" w:themeColor="text1"/>
        </w:rPr>
        <w:t>江瑛貴 教授，任職於國立清華大學天文研究所、國立清華大學物理系，專攻系外行星、行星系統、星系動力學、星系結構等領域。除了學術研究外，教授更致力於科普知識的推廣，在國家地理雜誌、科學人雜誌等處都能看見教授以輕鬆的語調介紹各類天文知識；此外，國家太空中心（NSPO）今年更協助江瑛貴教授，在全球最大的天文學術組織「國際天文聯合會」的100周年活動中，為台灣爭取「系外型星」的命名活動。不僅向台灣民眾傳播天文知識，更讓世界看見台灣</w:t>
      </w:r>
      <w:r>
        <w:rPr>
          <w:rFonts w:ascii="微軟正黑體" w:eastAsia="微軟正黑體" w:hAnsi="微軟正黑體" w:cs="微軟正黑體" w:hint="eastAsia"/>
          <w:color w:val="000000" w:themeColor="text1"/>
        </w:rPr>
        <w:t>！</w:t>
      </w:r>
    </w:p>
    <w:p w14:paraId="4C994D96" w14:textId="77777777" w:rsidR="00C613D4" w:rsidRDefault="00C613D4" w:rsidP="002030AE">
      <w:pPr>
        <w:ind w:left="1440"/>
        <w:rPr>
          <w:rFonts w:ascii="微軟正黑體" w:eastAsia="微軟正黑體" w:hAnsi="微軟正黑體" w:cs="微軟正黑體" w:hint="eastAsia"/>
          <w:color w:val="000000" w:themeColor="text1"/>
        </w:rPr>
      </w:pPr>
    </w:p>
    <w:p w14:paraId="3229E3DB" w14:textId="1CC47C98" w:rsidR="0070605D" w:rsidRDefault="0070605D" w:rsidP="002030AE">
      <w:pPr>
        <w:ind w:left="1440"/>
        <w:rPr>
          <w:rFonts w:ascii="微軟正黑體" w:eastAsia="微軟正黑體" w:hAnsi="微軟正黑體" w:cs="微軟正黑體"/>
          <w:color w:val="000000" w:themeColor="text1"/>
        </w:rPr>
      </w:pPr>
      <w:r>
        <w:rPr>
          <w:rFonts w:ascii="微軟正黑體" w:eastAsia="微軟正黑體" w:hAnsi="微軟正黑體" w:cs="微軟正黑體" w:hint="eastAsia"/>
          <w:color w:val="000000" w:themeColor="text1"/>
        </w:rPr>
        <w:lastRenderedPageBreak/>
        <w:t>和平獎</w:t>
      </w:r>
      <w:r w:rsidR="00C613D4">
        <w:rPr>
          <w:rFonts w:ascii="微軟正黑體" w:eastAsia="微軟正黑體" w:hAnsi="微軟正黑體" w:cs="微軟正黑體" w:hint="eastAsia"/>
          <w:color w:val="000000" w:themeColor="text1"/>
        </w:rPr>
        <w:t>：</w:t>
      </w:r>
    </w:p>
    <w:p w14:paraId="38EC98E7" w14:textId="6AFA3F02" w:rsidR="00C050A9" w:rsidRDefault="00C050A9" w:rsidP="002030AE">
      <w:pPr>
        <w:ind w:left="1440"/>
        <w:rPr>
          <w:rFonts w:ascii="微軟正黑體" w:eastAsia="微軟正黑體" w:hAnsi="微軟正黑體" w:cs="微軟正黑體"/>
          <w:color w:val="000000" w:themeColor="text1"/>
        </w:rPr>
      </w:pPr>
      <w:r>
        <w:rPr>
          <w:rFonts w:ascii="微軟正黑體" w:eastAsia="微軟正黑體" w:hAnsi="微軟正黑體" w:cs="微軟正黑體"/>
          <w:color w:val="000000" w:themeColor="text1"/>
        </w:rPr>
        <w:tab/>
      </w:r>
      <w:r w:rsidRPr="00C050A9">
        <w:rPr>
          <w:rFonts w:ascii="微軟正黑體" w:eastAsia="微軟正黑體" w:hAnsi="微軟正黑體" w:cs="微軟正黑體" w:hint="eastAsia"/>
          <w:color w:val="000000" w:themeColor="text1"/>
        </w:rPr>
        <w:t>2019年諾貝爾和平獎的殊榮頒予衣索比亞總理阿比．阿邁德．阿里(</w:t>
      </w:r>
      <w:proofErr w:type="spellStart"/>
      <w:r w:rsidRPr="00C050A9">
        <w:rPr>
          <w:rFonts w:ascii="微軟正黑體" w:eastAsia="微軟正黑體" w:hAnsi="微軟正黑體" w:cs="微軟正黑體" w:hint="eastAsia"/>
          <w:color w:val="000000" w:themeColor="text1"/>
        </w:rPr>
        <w:t>Abiyyii</w:t>
      </w:r>
      <w:proofErr w:type="spellEnd"/>
      <w:r w:rsidRPr="00C050A9">
        <w:rPr>
          <w:rFonts w:ascii="微軟正黑體" w:eastAsia="微軟正黑體" w:hAnsi="微軟正黑體" w:cs="微軟正黑體" w:hint="eastAsia"/>
          <w:color w:val="000000" w:themeColor="text1"/>
        </w:rPr>
        <w:t xml:space="preserve"> </w:t>
      </w:r>
      <w:proofErr w:type="spellStart"/>
      <w:r w:rsidRPr="00C050A9">
        <w:rPr>
          <w:rFonts w:ascii="微軟正黑體" w:eastAsia="微軟正黑體" w:hAnsi="微軟正黑體" w:cs="微軟正黑體" w:hint="eastAsia"/>
          <w:color w:val="000000" w:themeColor="text1"/>
        </w:rPr>
        <w:t>Ahimad</w:t>
      </w:r>
      <w:proofErr w:type="spellEnd"/>
      <w:r w:rsidRPr="00C050A9">
        <w:rPr>
          <w:rFonts w:ascii="微軟正黑體" w:eastAsia="微軟正黑體" w:hAnsi="微軟正黑體" w:cs="微軟正黑體" w:hint="eastAsia"/>
          <w:color w:val="000000" w:themeColor="text1"/>
        </w:rPr>
        <w:t xml:space="preserve"> </w:t>
      </w:r>
      <w:proofErr w:type="spellStart"/>
      <w:r w:rsidRPr="00C050A9">
        <w:rPr>
          <w:rFonts w:ascii="微軟正黑體" w:eastAsia="微軟正黑體" w:hAnsi="微軟正黑體" w:cs="微軟正黑體" w:hint="eastAsia"/>
          <w:color w:val="000000" w:themeColor="text1"/>
        </w:rPr>
        <w:t>Alii</w:t>
      </w:r>
      <w:proofErr w:type="spellEnd"/>
      <w:r w:rsidRPr="00C050A9">
        <w:rPr>
          <w:rFonts w:ascii="微軟正黑體" w:eastAsia="微軟正黑體" w:hAnsi="微軟正黑體" w:cs="微軟正黑體" w:hint="eastAsia"/>
          <w:color w:val="000000" w:themeColor="text1"/>
        </w:rPr>
        <w:t>)，以表彰其為實現和平與國際合作所做的努力，特別是解決了與鄰國厄利垂亞長年以來的邊界衝突，並終結戰爭。</w:t>
      </w:r>
    </w:p>
    <w:p w14:paraId="1D501901" w14:textId="03ABC730" w:rsidR="00C050A9" w:rsidRPr="002030AE" w:rsidRDefault="00C050A9" w:rsidP="002030AE">
      <w:pPr>
        <w:ind w:left="1440"/>
        <w:rPr>
          <w:rFonts w:ascii="微軟正黑體" w:eastAsia="微軟正黑體" w:hAnsi="微軟正黑體" w:cs="微軟正黑體" w:hint="eastAsia"/>
          <w:color w:val="000000" w:themeColor="text1"/>
        </w:rPr>
      </w:pPr>
      <w:r>
        <w:rPr>
          <w:rFonts w:ascii="微軟正黑體" w:eastAsia="微軟正黑體" w:hAnsi="微軟正黑體" w:cs="微軟正黑體"/>
          <w:color w:val="000000" w:themeColor="text1"/>
        </w:rPr>
        <w:tab/>
      </w:r>
      <w:r w:rsidRPr="00C050A9">
        <w:rPr>
          <w:rFonts w:ascii="微軟正黑體" w:eastAsia="微軟正黑體" w:hAnsi="微軟正黑體" w:cs="微軟正黑體" w:hint="eastAsia"/>
          <w:color w:val="000000" w:themeColor="text1"/>
        </w:rPr>
        <w:t>成大法律系的陳怡凱副教授，其專精於國際法領域，包括國際公法、國際爭端解決法及國際戰爭法等。這次諾貝爾和平獎得獎者其與解決國際爭端及國際合作有關聯，陳怡凱教授對這方面皆有深入研究，因此很榮幸能邀請到他擔任諾貝爾和平獎的講者。</w:t>
      </w:r>
    </w:p>
    <w:sectPr w:rsidR="00C050A9" w:rsidRPr="002030AE" w:rsidSect="00FC6A2F">
      <w:pgSz w:w="11907" w:h="16840"/>
      <w:pgMar w:top="1440" w:right="567" w:bottom="1440" w:left="425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A22536" w14:textId="77777777" w:rsidR="00633F67" w:rsidRDefault="00633F67" w:rsidP="001C17FF">
      <w:r>
        <w:separator/>
      </w:r>
    </w:p>
  </w:endnote>
  <w:endnote w:type="continuationSeparator" w:id="0">
    <w:p w14:paraId="1AEF6D66" w14:textId="77777777" w:rsidR="00633F67" w:rsidRDefault="00633F67" w:rsidP="001C1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49717E" w14:textId="77777777" w:rsidR="00633F67" w:rsidRDefault="00633F67" w:rsidP="001C17FF">
      <w:r>
        <w:separator/>
      </w:r>
    </w:p>
  </w:footnote>
  <w:footnote w:type="continuationSeparator" w:id="0">
    <w:p w14:paraId="06CA2E2D" w14:textId="77777777" w:rsidR="00633F67" w:rsidRDefault="00633F67" w:rsidP="001C17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E3DD9"/>
    <w:multiLevelType w:val="hybridMultilevel"/>
    <w:tmpl w:val="C40A3A2E"/>
    <w:lvl w:ilvl="0" w:tplc="B748C778">
      <w:start w:val="3"/>
      <w:numFmt w:val="bullet"/>
      <w:lvlText w:val="-"/>
      <w:lvlJc w:val="left"/>
      <w:pPr>
        <w:ind w:left="720" w:hanging="360"/>
      </w:pPr>
      <w:rPr>
        <w:rFonts w:ascii="微軟正黑體" w:eastAsia="微軟正黑體" w:hAnsi="微軟正黑體" w:cs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 w15:restartNumberingAfterBreak="0">
    <w:nsid w:val="0D42524A"/>
    <w:multiLevelType w:val="hybridMultilevel"/>
    <w:tmpl w:val="68E6B53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1">
      <w:start w:val="1"/>
      <w:numFmt w:val="upperLetter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60F516B"/>
    <w:multiLevelType w:val="hybridMultilevel"/>
    <w:tmpl w:val="5880894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1">
      <w:start w:val="1"/>
      <w:numFmt w:val="upperLetter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95E3615"/>
    <w:multiLevelType w:val="hybridMultilevel"/>
    <w:tmpl w:val="F062939C"/>
    <w:lvl w:ilvl="0" w:tplc="04090013">
      <w:start w:val="1"/>
      <w:numFmt w:val="upperRoman"/>
      <w:lvlText w:val="%1.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4" w15:restartNumberingAfterBreak="0">
    <w:nsid w:val="31030678"/>
    <w:multiLevelType w:val="hybridMultilevel"/>
    <w:tmpl w:val="C79ADB6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38B24BE"/>
    <w:multiLevelType w:val="multilevel"/>
    <w:tmpl w:val="FF225E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89F7AFD"/>
    <w:multiLevelType w:val="hybridMultilevel"/>
    <w:tmpl w:val="C8B42A4A"/>
    <w:lvl w:ilvl="0" w:tplc="324C0BC4">
      <w:start w:val="3"/>
      <w:numFmt w:val="bullet"/>
      <w:lvlText w:val="-"/>
      <w:lvlJc w:val="left"/>
      <w:pPr>
        <w:ind w:left="360" w:hanging="360"/>
      </w:pPr>
      <w:rPr>
        <w:rFonts w:ascii="微軟正黑體" w:eastAsia="微軟正黑體" w:hAnsi="微軟正黑體" w:cs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C2516CF"/>
    <w:multiLevelType w:val="hybridMultilevel"/>
    <w:tmpl w:val="5F48E34C"/>
    <w:lvl w:ilvl="0" w:tplc="04090011">
      <w:start w:val="1"/>
      <w:numFmt w:val="upperLetter"/>
      <w:lvlText w:val="%1.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8" w15:restartNumberingAfterBreak="0">
    <w:nsid w:val="43055834"/>
    <w:multiLevelType w:val="multilevel"/>
    <w:tmpl w:val="FF225E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  <w:sz w:val="3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eastAsia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eastAsia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eastAsia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44D96CED"/>
    <w:multiLevelType w:val="hybridMultilevel"/>
    <w:tmpl w:val="E9643378"/>
    <w:lvl w:ilvl="0" w:tplc="69C66952">
      <w:start w:val="1"/>
      <w:numFmt w:val="decimal"/>
      <w:lvlText w:val="（%1）"/>
      <w:lvlJc w:val="left"/>
      <w:pPr>
        <w:ind w:left="1180" w:hanging="820"/>
      </w:pPr>
      <w:rPr>
        <w:rFonts w:cs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 w15:restartNumberingAfterBreak="0">
    <w:nsid w:val="44F532CE"/>
    <w:multiLevelType w:val="multilevel"/>
    <w:tmpl w:val="A0E6227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510E4136"/>
    <w:multiLevelType w:val="hybridMultilevel"/>
    <w:tmpl w:val="E9643378"/>
    <w:lvl w:ilvl="0" w:tplc="69C66952">
      <w:start w:val="1"/>
      <w:numFmt w:val="decimal"/>
      <w:lvlText w:val="（%1）"/>
      <w:lvlJc w:val="left"/>
      <w:pPr>
        <w:ind w:left="1180" w:hanging="820"/>
      </w:pPr>
      <w:rPr>
        <w:rFonts w:cs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567B63A2"/>
    <w:multiLevelType w:val="hybridMultilevel"/>
    <w:tmpl w:val="28C0C786"/>
    <w:lvl w:ilvl="0" w:tplc="0748D70E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521B9D"/>
    <w:multiLevelType w:val="hybridMultilevel"/>
    <w:tmpl w:val="FE7433A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CB00355"/>
    <w:multiLevelType w:val="hybridMultilevel"/>
    <w:tmpl w:val="4B4642BC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 w15:restartNumberingAfterBreak="0">
    <w:nsid w:val="5FC0155F"/>
    <w:multiLevelType w:val="multilevel"/>
    <w:tmpl w:val="69D8059A"/>
    <w:lvl w:ilvl="0">
      <w:start w:val="1"/>
      <w:numFmt w:val="decimal"/>
      <w:lvlText w:val="%1."/>
      <w:lvlJc w:val="left"/>
      <w:pPr>
        <w:ind w:left="785" w:hanging="360"/>
      </w:pPr>
      <w:rPr>
        <w:rFonts w:hint="eastAsia"/>
        <w:u w:val="none"/>
      </w:rPr>
    </w:lvl>
    <w:lvl w:ilvl="1">
      <w:start w:val="1"/>
      <w:numFmt w:val="lowerLetter"/>
      <w:lvlText w:val="%2."/>
      <w:lvlJc w:val="left"/>
      <w:pPr>
        <w:ind w:left="1505" w:hanging="360"/>
      </w:pPr>
      <w:rPr>
        <w:rFonts w:hint="eastAsia"/>
        <w:u w:val="none"/>
      </w:rPr>
    </w:lvl>
    <w:lvl w:ilvl="2">
      <w:start w:val="1"/>
      <w:numFmt w:val="lowerRoman"/>
      <w:lvlText w:val="%3."/>
      <w:lvlJc w:val="right"/>
      <w:pPr>
        <w:ind w:left="2225" w:hanging="360"/>
      </w:pPr>
      <w:rPr>
        <w:rFonts w:hint="eastAsia"/>
        <w:u w:val="none"/>
      </w:rPr>
    </w:lvl>
    <w:lvl w:ilvl="3">
      <w:start w:val="1"/>
      <w:numFmt w:val="decimal"/>
      <w:lvlText w:val="%4."/>
      <w:lvlJc w:val="left"/>
      <w:pPr>
        <w:ind w:left="2945" w:hanging="360"/>
      </w:pPr>
      <w:rPr>
        <w:rFonts w:hint="eastAsia"/>
        <w:u w:val="none"/>
      </w:rPr>
    </w:lvl>
    <w:lvl w:ilvl="4">
      <w:start w:val="1"/>
      <w:numFmt w:val="lowerLetter"/>
      <w:lvlText w:val="%5."/>
      <w:lvlJc w:val="left"/>
      <w:pPr>
        <w:ind w:left="3665" w:hanging="360"/>
      </w:pPr>
      <w:rPr>
        <w:rFonts w:hint="eastAsia"/>
        <w:u w:val="none"/>
      </w:rPr>
    </w:lvl>
    <w:lvl w:ilvl="5">
      <w:start w:val="1"/>
      <w:numFmt w:val="lowerRoman"/>
      <w:lvlText w:val="%6."/>
      <w:lvlJc w:val="right"/>
      <w:pPr>
        <w:ind w:left="4385" w:hanging="360"/>
      </w:pPr>
      <w:rPr>
        <w:rFonts w:hint="eastAsia"/>
        <w:u w:val="none"/>
      </w:rPr>
    </w:lvl>
    <w:lvl w:ilvl="6">
      <w:start w:val="1"/>
      <w:numFmt w:val="decimal"/>
      <w:lvlText w:val="%7."/>
      <w:lvlJc w:val="left"/>
      <w:pPr>
        <w:ind w:left="5105" w:hanging="360"/>
      </w:pPr>
      <w:rPr>
        <w:rFonts w:hint="eastAsia"/>
        <w:u w:val="none"/>
      </w:rPr>
    </w:lvl>
    <w:lvl w:ilvl="7">
      <w:start w:val="1"/>
      <w:numFmt w:val="lowerLetter"/>
      <w:lvlText w:val="%8."/>
      <w:lvlJc w:val="left"/>
      <w:pPr>
        <w:ind w:left="5825" w:hanging="360"/>
      </w:pPr>
      <w:rPr>
        <w:rFonts w:hint="eastAsia"/>
        <w:u w:val="none"/>
      </w:rPr>
    </w:lvl>
    <w:lvl w:ilvl="8">
      <w:start w:val="1"/>
      <w:numFmt w:val="lowerRoman"/>
      <w:lvlText w:val="%9."/>
      <w:lvlJc w:val="right"/>
      <w:pPr>
        <w:ind w:left="6545" w:hanging="360"/>
      </w:pPr>
      <w:rPr>
        <w:rFonts w:hint="eastAsia"/>
        <w:u w:val="none"/>
      </w:rPr>
    </w:lvl>
  </w:abstractNum>
  <w:abstractNum w:abstractNumId="16" w15:restartNumberingAfterBreak="0">
    <w:nsid w:val="5FCE34A8"/>
    <w:multiLevelType w:val="multilevel"/>
    <w:tmpl w:val="FF225E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  <w:sz w:val="3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eastAsia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eastAsia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eastAsia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60625BB3"/>
    <w:multiLevelType w:val="multilevel"/>
    <w:tmpl w:val="04090021"/>
    <w:lvl w:ilvl="0">
      <w:start w:val="1"/>
      <w:numFmt w:val="upperRoman"/>
      <w:lvlText w:val="%1."/>
      <w:lvlJc w:val="left"/>
      <w:pPr>
        <w:ind w:left="1080" w:hanging="36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lowerLetter"/>
      <w:lvlText w:val="%4."/>
      <w:lvlJc w:val="left"/>
      <w:pPr>
        <w:ind w:left="2160" w:hanging="360"/>
      </w:pPr>
    </w:lvl>
    <w:lvl w:ilvl="4">
      <w:start w:val="1"/>
      <w:numFmt w:val="decimal"/>
      <w:lvlText w:val="%5."/>
      <w:lvlJc w:val="left"/>
      <w:pPr>
        <w:ind w:left="2520" w:hanging="360"/>
      </w:pPr>
    </w:lvl>
    <w:lvl w:ilvl="5">
      <w:start w:val="1"/>
      <w:numFmt w:val="lowerLetter"/>
      <w:lvlText w:val="%6."/>
      <w:lvlJc w:val="left"/>
      <w:pPr>
        <w:ind w:left="2880" w:hanging="360"/>
      </w:pPr>
    </w:lvl>
    <w:lvl w:ilvl="6">
      <w:start w:val="1"/>
      <w:numFmt w:val="lowerRoman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8" w15:restartNumberingAfterBreak="0">
    <w:nsid w:val="69994E53"/>
    <w:multiLevelType w:val="multilevel"/>
    <w:tmpl w:val="FF225E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  <w:sz w:val="3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eastAsia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eastAsia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eastAsia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71010E9E"/>
    <w:multiLevelType w:val="hybridMultilevel"/>
    <w:tmpl w:val="E9643378"/>
    <w:lvl w:ilvl="0" w:tplc="69C66952">
      <w:start w:val="1"/>
      <w:numFmt w:val="decimal"/>
      <w:lvlText w:val="（%1）"/>
      <w:lvlJc w:val="left"/>
      <w:pPr>
        <w:ind w:left="1180" w:hanging="820"/>
      </w:pPr>
      <w:rPr>
        <w:rFonts w:cs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0"/>
  </w:num>
  <w:num w:numId="2">
    <w:abstractNumId w:val="15"/>
  </w:num>
  <w:num w:numId="3">
    <w:abstractNumId w:val="19"/>
  </w:num>
  <w:num w:numId="4">
    <w:abstractNumId w:val="11"/>
  </w:num>
  <w:num w:numId="5">
    <w:abstractNumId w:val="16"/>
  </w:num>
  <w:num w:numId="6">
    <w:abstractNumId w:val="8"/>
  </w:num>
  <w:num w:numId="7">
    <w:abstractNumId w:val="18"/>
  </w:num>
  <w:num w:numId="8">
    <w:abstractNumId w:val="17"/>
  </w:num>
  <w:num w:numId="9">
    <w:abstractNumId w:val="6"/>
  </w:num>
  <w:num w:numId="10">
    <w:abstractNumId w:val="0"/>
  </w:num>
  <w:num w:numId="11">
    <w:abstractNumId w:val="4"/>
  </w:num>
  <w:num w:numId="12">
    <w:abstractNumId w:val="2"/>
  </w:num>
  <w:num w:numId="13">
    <w:abstractNumId w:val="1"/>
  </w:num>
  <w:num w:numId="14">
    <w:abstractNumId w:val="14"/>
  </w:num>
  <w:num w:numId="15">
    <w:abstractNumId w:val="7"/>
  </w:num>
  <w:num w:numId="16">
    <w:abstractNumId w:val="3"/>
  </w:num>
  <w:num w:numId="17">
    <w:abstractNumId w:val="12"/>
  </w:num>
  <w:num w:numId="18">
    <w:abstractNumId w:val="9"/>
  </w:num>
  <w:num w:numId="19">
    <w:abstractNumId w:val="5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604"/>
    <w:rsid w:val="00034D8B"/>
    <w:rsid w:val="00087166"/>
    <w:rsid w:val="000E770A"/>
    <w:rsid w:val="00130DC2"/>
    <w:rsid w:val="00134937"/>
    <w:rsid w:val="00191B8E"/>
    <w:rsid w:val="0019506C"/>
    <w:rsid w:val="001C17FF"/>
    <w:rsid w:val="001D6BD8"/>
    <w:rsid w:val="002030AE"/>
    <w:rsid w:val="00237B7D"/>
    <w:rsid w:val="002758A6"/>
    <w:rsid w:val="003046EF"/>
    <w:rsid w:val="00352604"/>
    <w:rsid w:val="00367F80"/>
    <w:rsid w:val="00390083"/>
    <w:rsid w:val="0044408C"/>
    <w:rsid w:val="0048525B"/>
    <w:rsid w:val="004D3642"/>
    <w:rsid w:val="00503135"/>
    <w:rsid w:val="0053151A"/>
    <w:rsid w:val="00582046"/>
    <w:rsid w:val="005A0EC2"/>
    <w:rsid w:val="006200B9"/>
    <w:rsid w:val="00633F67"/>
    <w:rsid w:val="0065288B"/>
    <w:rsid w:val="00663C1B"/>
    <w:rsid w:val="00680629"/>
    <w:rsid w:val="0068358F"/>
    <w:rsid w:val="00694B0A"/>
    <w:rsid w:val="006B53D3"/>
    <w:rsid w:val="0070605D"/>
    <w:rsid w:val="00737064"/>
    <w:rsid w:val="007600AB"/>
    <w:rsid w:val="00767C6E"/>
    <w:rsid w:val="007D0BF7"/>
    <w:rsid w:val="00817F43"/>
    <w:rsid w:val="008241A5"/>
    <w:rsid w:val="008241BA"/>
    <w:rsid w:val="00832466"/>
    <w:rsid w:val="0087397C"/>
    <w:rsid w:val="008A4A9A"/>
    <w:rsid w:val="008B0B70"/>
    <w:rsid w:val="008F3E8F"/>
    <w:rsid w:val="0094100C"/>
    <w:rsid w:val="009522BF"/>
    <w:rsid w:val="00A03A2D"/>
    <w:rsid w:val="00A04164"/>
    <w:rsid w:val="00A13BAC"/>
    <w:rsid w:val="00A267D3"/>
    <w:rsid w:val="00A31768"/>
    <w:rsid w:val="00A734C8"/>
    <w:rsid w:val="00AA3281"/>
    <w:rsid w:val="00AC18D1"/>
    <w:rsid w:val="00AC5CA0"/>
    <w:rsid w:val="00B12097"/>
    <w:rsid w:val="00B30F51"/>
    <w:rsid w:val="00B4239C"/>
    <w:rsid w:val="00B52D72"/>
    <w:rsid w:val="00B65F9F"/>
    <w:rsid w:val="00BC19E6"/>
    <w:rsid w:val="00BF52D2"/>
    <w:rsid w:val="00C050A9"/>
    <w:rsid w:val="00C1194A"/>
    <w:rsid w:val="00C613D4"/>
    <w:rsid w:val="00CA56A8"/>
    <w:rsid w:val="00CC37D5"/>
    <w:rsid w:val="00CE214A"/>
    <w:rsid w:val="00CF2BA0"/>
    <w:rsid w:val="00CF67B5"/>
    <w:rsid w:val="00D27422"/>
    <w:rsid w:val="00D35C1F"/>
    <w:rsid w:val="00D51BFE"/>
    <w:rsid w:val="00D879EA"/>
    <w:rsid w:val="00E1358B"/>
    <w:rsid w:val="00E570AF"/>
    <w:rsid w:val="00ED2C07"/>
    <w:rsid w:val="00F73763"/>
    <w:rsid w:val="00F737BA"/>
    <w:rsid w:val="00F824F2"/>
    <w:rsid w:val="00FC47D6"/>
    <w:rsid w:val="00FC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1D719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A04164"/>
    <w:pPr>
      <w:spacing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00" w:after="120" w:line="276" w:lineRule="auto"/>
      <w:outlineLvl w:val="0"/>
    </w:pPr>
    <w:rPr>
      <w:rFonts w:ascii="Arial" w:hAnsi="Arial" w:cs="Arial"/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 w:line="276" w:lineRule="auto"/>
      <w:outlineLvl w:val="1"/>
    </w:pPr>
    <w:rPr>
      <w:rFonts w:ascii="Arial" w:hAnsi="Arial" w:cs="Arial"/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 w:line="276" w:lineRule="auto"/>
      <w:outlineLvl w:val="2"/>
    </w:pPr>
    <w:rPr>
      <w:rFonts w:ascii="Arial" w:hAnsi="Arial" w:cs="Arial"/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 w:line="276" w:lineRule="auto"/>
      <w:outlineLvl w:val="3"/>
    </w:pPr>
    <w:rPr>
      <w:rFonts w:ascii="Arial" w:hAnsi="Arial" w:cs="Arial"/>
      <w:color w:val="666666"/>
    </w:rPr>
  </w:style>
  <w:style w:type="paragraph" w:styleId="5">
    <w:name w:val="heading 5"/>
    <w:basedOn w:val="a"/>
    <w:next w:val="a"/>
    <w:pPr>
      <w:keepNext/>
      <w:keepLines/>
      <w:spacing w:before="240" w:after="80" w:line="276" w:lineRule="auto"/>
      <w:outlineLvl w:val="4"/>
    </w:pPr>
    <w:rPr>
      <w:rFonts w:ascii="Arial" w:hAnsi="Arial" w:cs="Arial"/>
      <w:color w:val="666666"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40" w:after="80" w:line="276" w:lineRule="auto"/>
      <w:outlineLvl w:val="5"/>
    </w:pPr>
    <w:rPr>
      <w:rFonts w:ascii="Arial" w:hAnsi="Arial" w:cs="Arial"/>
      <w:i/>
      <w:color w:val="66666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 w:line="276" w:lineRule="auto"/>
    </w:pPr>
    <w:rPr>
      <w:rFonts w:ascii="Arial" w:hAnsi="Arial" w:cs="Arial"/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8">
    <w:name w:val="Table Grid"/>
    <w:basedOn w:val="a1"/>
    <w:uiPriority w:val="39"/>
    <w:rsid w:val="008241A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A04164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AC18D1"/>
    <w:pPr>
      <w:ind w:leftChars="200" w:left="480"/>
    </w:pPr>
  </w:style>
  <w:style w:type="paragraph" w:styleId="aa">
    <w:name w:val="Intense Quote"/>
    <w:basedOn w:val="a"/>
    <w:next w:val="a"/>
    <w:link w:val="ab"/>
    <w:uiPriority w:val="30"/>
    <w:qFormat/>
    <w:rsid w:val="00B30F51"/>
    <w:pPr>
      <w:widowControl w:val="0"/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4F81BD" w:themeColor="accent1"/>
      <w:kern w:val="2"/>
      <w:szCs w:val="22"/>
    </w:rPr>
  </w:style>
  <w:style w:type="character" w:customStyle="1" w:styleId="ab">
    <w:name w:val="鮮明引文 字元"/>
    <w:basedOn w:val="a0"/>
    <w:link w:val="aa"/>
    <w:uiPriority w:val="30"/>
    <w:rsid w:val="00B30F51"/>
    <w:rPr>
      <w:rFonts w:asciiTheme="minorHAnsi" w:hAnsiTheme="minorHAnsi" w:cstheme="minorBidi"/>
      <w:i/>
      <w:iCs/>
      <w:color w:val="4F81BD" w:themeColor="accent1"/>
      <w:kern w:val="2"/>
      <w:sz w:val="24"/>
    </w:rPr>
  </w:style>
  <w:style w:type="paragraph" w:styleId="ac">
    <w:name w:val="footer"/>
    <w:basedOn w:val="a"/>
    <w:link w:val="ad"/>
    <w:uiPriority w:val="99"/>
    <w:unhideWhenUsed/>
    <w:rsid w:val="003046EF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3046EF"/>
    <w:rPr>
      <w:rFonts w:asciiTheme="minorHAnsi" w:hAnsiTheme="minorHAnsi" w:cstheme="minorBidi"/>
      <w:kern w:val="2"/>
      <w:sz w:val="20"/>
      <w:szCs w:val="20"/>
    </w:rPr>
  </w:style>
  <w:style w:type="table" w:styleId="10">
    <w:name w:val="Grid Table 1 Light"/>
    <w:basedOn w:val="a1"/>
    <w:uiPriority w:val="46"/>
    <w:rsid w:val="003046EF"/>
    <w:pPr>
      <w:spacing w:line="240" w:lineRule="auto"/>
    </w:pPr>
    <w:rPr>
      <w:rFonts w:asciiTheme="minorHAnsi" w:hAnsiTheme="minorHAnsi" w:cstheme="minorBidi"/>
      <w:kern w:val="2"/>
      <w:sz w:val="24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e">
    <w:name w:val="header"/>
    <w:basedOn w:val="a"/>
    <w:link w:val="af"/>
    <w:uiPriority w:val="99"/>
    <w:unhideWhenUsed/>
    <w:rsid w:val="001C17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1C17FF"/>
    <w:rPr>
      <w:rFonts w:ascii="Times New Roman" w:hAnsi="Times New Roman" w:cs="Times New Roman"/>
      <w:sz w:val="20"/>
      <w:szCs w:val="20"/>
    </w:rPr>
  </w:style>
  <w:style w:type="paragraph" w:styleId="af0">
    <w:name w:val="No Spacing"/>
    <w:uiPriority w:val="1"/>
    <w:qFormat/>
    <w:rsid w:val="0094100C"/>
    <w:pPr>
      <w:spacing w:line="240" w:lineRule="auto"/>
    </w:pPr>
    <w:rPr>
      <w:rFonts w:ascii="Times New Roman" w:hAnsi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6835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6835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58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2887">
          <w:marLeft w:val="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7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9161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5</Pages>
  <Words>622</Words>
  <Characters>3552</Characters>
  <Application>Microsoft Office Word</Application>
  <DocSecurity>0</DocSecurity>
  <Lines>29</Lines>
  <Paragraphs>8</Paragraphs>
  <ScaleCrop>false</ScaleCrop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許亮瑜</cp:lastModifiedBy>
  <cp:revision>32</cp:revision>
  <cp:lastPrinted>2019-10-15T07:58:00Z</cp:lastPrinted>
  <dcterms:created xsi:type="dcterms:W3CDTF">2019-09-26T03:09:00Z</dcterms:created>
  <dcterms:modified xsi:type="dcterms:W3CDTF">2019-11-20T10:17:00Z</dcterms:modified>
</cp:coreProperties>
</file>