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7F4" w:rsidRDefault="00244A55">
      <w:pPr>
        <w:snapToGrid w:val="0"/>
      </w:pPr>
      <w:bookmarkStart w:id="0" w:name="_Hlk494184789"/>
      <w:bookmarkStart w:id="1" w:name="_GoBack"/>
      <w:bookmarkEnd w:id="1"/>
      <w:r>
        <w:rPr>
          <w:rFonts w:ascii="標楷體" w:eastAsia="標楷體" w:hAnsi="標楷體"/>
          <w:b/>
          <w:sz w:val="26"/>
          <w:szCs w:val="26"/>
        </w:rPr>
        <w:t>臺南</w:t>
      </w:r>
      <w:r>
        <w:rPr>
          <w:rFonts w:eastAsia="標楷體"/>
          <w:b/>
          <w:sz w:val="26"/>
          <w:szCs w:val="26"/>
        </w:rPr>
        <w:t>市</w:t>
      </w:r>
      <w:r>
        <w:rPr>
          <w:rFonts w:eastAsia="標楷體"/>
          <w:b/>
          <w:sz w:val="26"/>
          <w:szCs w:val="26"/>
        </w:rPr>
        <w:t>107</w:t>
      </w:r>
      <w:r>
        <w:rPr>
          <w:rFonts w:eastAsia="標楷體"/>
          <w:b/>
          <w:sz w:val="26"/>
          <w:szCs w:val="26"/>
        </w:rPr>
        <w:t>年度上半年十二年國民基本教育精進國民中學及國民小學教學品質計畫</w:t>
      </w:r>
    </w:p>
    <w:p w:rsidR="000267F4" w:rsidRDefault="00244A55">
      <w:pPr>
        <w:jc w:val="center"/>
      </w:pPr>
      <w:r>
        <w:rPr>
          <w:rFonts w:ascii="標楷體" w:eastAsia="標楷體" w:hAnsi="標楷體" w:cs="標楷體"/>
          <w:b/>
          <w:bCs/>
          <w:sz w:val="28"/>
          <w:szCs w:val="28"/>
        </w:rPr>
        <w:t>「</w:t>
      </w:r>
      <w:r>
        <w:rPr>
          <w:rFonts w:ascii="標楷體" w:eastAsia="標楷體" w:hAnsi="標楷體"/>
          <w:b/>
          <w:sz w:val="28"/>
          <w:szCs w:val="28"/>
        </w:rPr>
        <w:t>藝術與人文領域召集人十二年國教課綱與素養導向課程轉化實作工作坊</w:t>
      </w:r>
      <w:r>
        <w:rPr>
          <w:rFonts w:ascii="標楷體" w:eastAsia="標楷體" w:hAnsi="標楷體" w:cs="標楷體"/>
          <w:b/>
          <w:bCs/>
          <w:sz w:val="28"/>
          <w:szCs w:val="28"/>
        </w:rPr>
        <w:t>」</w:t>
      </w:r>
    </w:p>
    <w:p w:rsidR="000267F4" w:rsidRDefault="00244A55">
      <w:pPr>
        <w:jc w:val="center"/>
      </w:pPr>
      <w:r>
        <w:rPr>
          <w:rFonts w:ascii="標楷體" w:eastAsia="標楷體" w:hAnsi="標楷體"/>
          <w:b/>
          <w:sz w:val="28"/>
          <w:szCs w:val="28"/>
        </w:rPr>
        <w:t>研習</w:t>
      </w:r>
      <w:bookmarkEnd w:id="0"/>
      <w:r>
        <w:rPr>
          <w:rFonts w:ascii="標楷體" w:eastAsia="標楷體" w:hAnsi="標楷體" w:cs="標楷體"/>
          <w:b/>
          <w:bCs/>
          <w:sz w:val="28"/>
          <w:szCs w:val="28"/>
        </w:rPr>
        <w:t>實施計畫</w:t>
      </w:r>
    </w:p>
    <w:p w:rsidR="000267F4" w:rsidRDefault="00244A55">
      <w:pPr>
        <w:rPr>
          <w:rFonts w:ascii="標楷體" w:eastAsia="標楷體" w:hAnsi="標楷體"/>
        </w:rPr>
      </w:pPr>
      <w:r>
        <w:rPr>
          <w:rFonts w:ascii="標楷體" w:eastAsia="標楷體" w:hAnsi="標楷體"/>
        </w:rPr>
        <w:t>一、依據：</w:t>
      </w:r>
    </w:p>
    <w:p w:rsidR="000267F4" w:rsidRDefault="00244A55">
      <w:pPr>
        <w:ind w:left="720" w:hanging="720"/>
      </w:pPr>
      <w:r>
        <w:rPr>
          <w:rFonts w:ascii="標楷體" w:eastAsia="標楷體" w:hAnsi="標楷體"/>
        </w:rPr>
        <w:t>（一）</w:t>
      </w:r>
      <w:r>
        <w:rPr>
          <w:rFonts w:ascii="標楷體" w:eastAsia="標楷體" w:hAnsi="標楷體" w:cs="Arial"/>
        </w:rPr>
        <w:t>教育部國民及學前教育署補助辦理十二年國民基本教育精進國民中學及國民小學教學品質要點。</w:t>
      </w:r>
    </w:p>
    <w:p w:rsidR="000267F4" w:rsidRDefault="00244A55">
      <w:r>
        <w:rPr>
          <w:rFonts w:ascii="標楷體" w:eastAsia="標楷體" w:hAnsi="標楷體"/>
        </w:rPr>
        <w:t>（二）</w:t>
      </w:r>
      <w:r>
        <w:rPr>
          <w:rFonts w:ascii="標楷體" w:eastAsia="標楷體" w:hAnsi="標楷體" w:cs="Arial"/>
        </w:rPr>
        <w:t>臺南市</w:t>
      </w:r>
      <w:r>
        <w:rPr>
          <w:rFonts w:ascii="標楷體" w:eastAsia="標楷體" w:hAnsi="標楷體" w:cs="Arial"/>
        </w:rPr>
        <w:t>106</w:t>
      </w:r>
      <w:r>
        <w:rPr>
          <w:rFonts w:ascii="標楷體" w:eastAsia="標楷體" w:hAnsi="標楷體" w:cs="Arial"/>
        </w:rPr>
        <w:t>年度十二年國民基本教育精進國民中學及國民小學學品質計畫。</w:t>
      </w:r>
    </w:p>
    <w:p w:rsidR="000267F4" w:rsidRDefault="00244A55">
      <w:r>
        <w:rPr>
          <w:rFonts w:ascii="標楷體" w:eastAsia="標楷體" w:hAnsi="標楷體" w:cs="Arial"/>
        </w:rPr>
        <w:t>（三）臺南市</w:t>
      </w:r>
      <w:r>
        <w:rPr>
          <w:rFonts w:ascii="標楷體" w:eastAsia="標楷體" w:hAnsi="標楷體" w:cs="Arial"/>
        </w:rPr>
        <w:t>106</w:t>
      </w:r>
      <w:r>
        <w:rPr>
          <w:rFonts w:ascii="標楷體" w:eastAsia="標楷體" w:hAnsi="標楷體" w:cs="Arial"/>
        </w:rPr>
        <w:t>年度國民教育輔導團運作與輔導工作計畫。</w:t>
      </w:r>
    </w:p>
    <w:p w:rsidR="000267F4" w:rsidRDefault="00244A55">
      <w:pPr>
        <w:snapToGrid w:val="0"/>
        <w:rPr>
          <w:rFonts w:ascii="標楷體" w:eastAsia="標楷體" w:hAnsi="標楷體"/>
        </w:rPr>
      </w:pPr>
      <w:r>
        <w:rPr>
          <w:rFonts w:ascii="標楷體" w:eastAsia="標楷體" w:hAnsi="標楷體"/>
        </w:rPr>
        <w:t>二、目的：</w:t>
      </w:r>
    </w:p>
    <w:p w:rsidR="000267F4" w:rsidRDefault="00244A55">
      <w:pPr>
        <w:ind w:left="480" w:hanging="480"/>
        <w:rPr>
          <w:rFonts w:ascii="標楷體" w:eastAsia="標楷體" w:hAnsi="標楷體"/>
        </w:rPr>
      </w:pPr>
      <w:r>
        <w:rPr>
          <w:rFonts w:ascii="標楷體" w:eastAsia="標楷體" w:hAnsi="標楷體"/>
        </w:rPr>
        <w:t>(</w:t>
      </w:r>
      <w:r>
        <w:rPr>
          <w:rFonts w:ascii="標楷體" w:eastAsia="標楷體" w:hAnsi="標楷體"/>
        </w:rPr>
        <w:t>ㄧ</w:t>
      </w:r>
      <w:r>
        <w:rPr>
          <w:rFonts w:ascii="標楷體" w:eastAsia="標楷體" w:hAnsi="標楷體"/>
        </w:rPr>
        <w:t>)</w:t>
      </w:r>
      <w:r>
        <w:rPr>
          <w:rFonts w:ascii="標楷體" w:eastAsia="標楷體" w:hAnsi="標楷體"/>
        </w:rPr>
        <w:t>精進本市國中小藝術與人文領域教師及非專長教師十二年國教課綱的認識，瞭解藝術與人文課綱與素養指標內容，以提升教學品質。</w:t>
      </w:r>
    </w:p>
    <w:p w:rsidR="000267F4" w:rsidRDefault="00244A55">
      <w:pPr>
        <w:ind w:left="480" w:hanging="480"/>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協助本市國中小藝術與人文領域教師、藝文非專長教師，增加專業知能，規劃課程設計，提升教學技巧。</w:t>
      </w:r>
    </w:p>
    <w:p w:rsidR="000267F4" w:rsidRDefault="00244A55">
      <w:pPr>
        <w:snapToGrid w:val="0"/>
        <w:rPr>
          <w:rFonts w:ascii="標楷體" w:eastAsia="標楷體" w:hAnsi="標楷體"/>
        </w:rPr>
      </w:pPr>
      <w:r>
        <w:rPr>
          <w:rFonts w:ascii="標楷體" w:eastAsia="標楷體" w:hAnsi="標楷體"/>
        </w:rPr>
        <w:t>三、辦理單位：</w:t>
      </w:r>
    </w:p>
    <w:p w:rsidR="000267F4" w:rsidRDefault="00244A55">
      <w:pPr>
        <w:snapToGrid w:val="0"/>
        <w:rPr>
          <w:rFonts w:ascii="標楷體" w:eastAsia="標楷體" w:hAnsi="標楷體"/>
        </w:rPr>
      </w:pPr>
      <w:r>
        <w:rPr>
          <w:rFonts w:ascii="標楷體" w:eastAsia="標楷體" w:hAnsi="標楷體"/>
        </w:rPr>
        <w:t>（一）指導單位：教育部國民及學前教育署</w:t>
      </w:r>
    </w:p>
    <w:p w:rsidR="000267F4" w:rsidRDefault="00244A55">
      <w:pPr>
        <w:snapToGrid w:val="0"/>
        <w:rPr>
          <w:rFonts w:ascii="標楷體" w:eastAsia="標楷體" w:hAnsi="標楷體"/>
        </w:rPr>
      </w:pPr>
      <w:r>
        <w:rPr>
          <w:rFonts w:ascii="標楷體" w:eastAsia="標楷體" w:hAnsi="標楷體"/>
        </w:rPr>
        <w:t>（二）主辦單位：臺南市政府教育局</w:t>
      </w:r>
    </w:p>
    <w:p w:rsidR="000267F4" w:rsidRDefault="00244A55">
      <w:pPr>
        <w:snapToGrid w:val="0"/>
        <w:rPr>
          <w:rFonts w:ascii="標楷體" w:eastAsia="標楷體" w:hAnsi="標楷體"/>
        </w:rPr>
      </w:pPr>
      <w:r>
        <w:rPr>
          <w:rFonts w:ascii="標楷體" w:eastAsia="標楷體" w:hAnsi="標楷體"/>
        </w:rPr>
        <w:t>（三）承辦單位：臺南市國民教育輔導團藝術與人文領域工作小組、臺南市立復興國中。</w:t>
      </w:r>
    </w:p>
    <w:p w:rsidR="000267F4" w:rsidRDefault="00244A55">
      <w:pPr>
        <w:snapToGrid w:val="0"/>
      </w:pPr>
      <w:r>
        <w:rPr>
          <w:rFonts w:ascii="標楷體" w:eastAsia="標楷體" w:hAnsi="標楷體"/>
        </w:rPr>
        <w:t>四、辦理日期（時間、時數等）及地點：</w:t>
      </w:r>
    </w:p>
    <w:p w:rsidR="000267F4" w:rsidRDefault="00244A55">
      <w:pPr>
        <w:snapToGrid w:val="0"/>
        <w:rPr>
          <w:rFonts w:ascii="標楷體" w:eastAsia="標楷體" w:hAnsi="標楷體"/>
        </w:rPr>
      </w:pPr>
      <w:r>
        <w:rPr>
          <w:rFonts w:ascii="標楷體" w:eastAsia="標楷體" w:hAnsi="標楷體"/>
        </w:rPr>
        <w:t xml:space="preserve"> (</w:t>
      </w:r>
      <w:r>
        <w:rPr>
          <w:rFonts w:ascii="標楷體" w:eastAsia="標楷體" w:hAnsi="標楷體"/>
        </w:rPr>
        <w:t>一</w:t>
      </w:r>
      <w:r>
        <w:rPr>
          <w:rFonts w:ascii="標楷體" w:eastAsia="標楷體" w:hAnsi="標楷體"/>
        </w:rPr>
        <w:t xml:space="preserve">) </w:t>
      </w:r>
      <w:r>
        <w:rPr>
          <w:rFonts w:ascii="標楷體" w:eastAsia="標楷體" w:hAnsi="標楷體"/>
        </w:rPr>
        <w:t>時間：</w:t>
      </w:r>
      <w:r>
        <w:rPr>
          <w:rFonts w:ascii="標楷體" w:eastAsia="標楷體" w:hAnsi="標楷體"/>
        </w:rPr>
        <w:t>107</w:t>
      </w:r>
      <w:r>
        <w:rPr>
          <w:rFonts w:ascii="標楷體" w:eastAsia="標楷體" w:hAnsi="標楷體"/>
        </w:rPr>
        <w:t>年</w:t>
      </w:r>
      <w:r>
        <w:rPr>
          <w:rFonts w:ascii="標楷體" w:eastAsia="標楷體" w:hAnsi="標楷體"/>
        </w:rPr>
        <w:t>4</w:t>
      </w:r>
      <w:r>
        <w:rPr>
          <w:rFonts w:ascii="標楷體" w:eastAsia="標楷體" w:hAnsi="標楷體"/>
        </w:rPr>
        <w:t>月</w:t>
      </w:r>
      <w:r>
        <w:rPr>
          <w:rFonts w:ascii="標楷體" w:eastAsia="標楷體" w:hAnsi="標楷體"/>
        </w:rPr>
        <w:t>17</w:t>
      </w:r>
      <w:r>
        <w:rPr>
          <w:rFonts w:ascii="標楷體" w:eastAsia="標楷體" w:hAnsi="標楷體"/>
        </w:rPr>
        <w:t>日</w:t>
      </w: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上午</w:t>
      </w:r>
      <w:r>
        <w:rPr>
          <w:rFonts w:ascii="標楷體" w:eastAsia="標楷體" w:hAnsi="標楷體"/>
        </w:rPr>
        <w:t>8:30-11:30</w:t>
      </w:r>
    </w:p>
    <w:p w:rsidR="000267F4" w:rsidRDefault="00244A55">
      <w:pPr>
        <w:snapToGrid w:val="0"/>
        <w:rPr>
          <w:rFonts w:ascii="標楷體" w:eastAsia="標楷體" w:hAnsi="標楷體"/>
        </w:rPr>
      </w:pPr>
      <w:r>
        <w:rPr>
          <w:rFonts w:ascii="標楷體" w:eastAsia="標楷體" w:hAnsi="標楷體"/>
        </w:rPr>
        <w:t xml:space="preserve"> (</w:t>
      </w:r>
      <w:r>
        <w:rPr>
          <w:rFonts w:ascii="標楷體" w:eastAsia="標楷體" w:hAnsi="標楷體"/>
        </w:rPr>
        <w:t>二</w:t>
      </w:r>
      <w:r>
        <w:rPr>
          <w:rFonts w:ascii="標楷體" w:eastAsia="標楷體" w:hAnsi="標楷體"/>
        </w:rPr>
        <w:t xml:space="preserve">) </w:t>
      </w:r>
      <w:r>
        <w:rPr>
          <w:rFonts w:ascii="標楷體" w:eastAsia="標楷體" w:hAnsi="標楷體"/>
        </w:rPr>
        <w:t>時數：全程參加之教師，核予</w:t>
      </w:r>
      <w:r>
        <w:rPr>
          <w:rFonts w:ascii="標楷體" w:eastAsia="標楷體" w:hAnsi="標楷體"/>
        </w:rPr>
        <w:t>3</w:t>
      </w:r>
      <w:r>
        <w:rPr>
          <w:rFonts w:ascii="標楷體" w:eastAsia="標楷體" w:hAnsi="標楷體"/>
        </w:rPr>
        <w:t>小時研習時數，請逕至臺南市資訊中心學習護照系統報名。</w:t>
      </w:r>
    </w:p>
    <w:p w:rsidR="000267F4" w:rsidRDefault="00244A55">
      <w:pPr>
        <w:snapToGrid w:val="0"/>
      </w:pPr>
      <w:r>
        <w:rPr>
          <w:rFonts w:ascii="標楷體" w:eastAsia="標楷體" w:hAnsi="標楷體"/>
        </w:rPr>
        <w:t xml:space="preserve"> (</w:t>
      </w:r>
      <w:r>
        <w:rPr>
          <w:rFonts w:ascii="標楷體" w:eastAsia="標楷體" w:hAnsi="標楷體"/>
        </w:rPr>
        <w:t>三</w:t>
      </w:r>
      <w:r>
        <w:rPr>
          <w:rFonts w:ascii="標楷體" w:eastAsia="標楷體" w:hAnsi="標楷體"/>
        </w:rPr>
        <w:t xml:space="preserve">) </w:t>
      </w:r>
      <w:r>
        <w:rPr>
          <w:rFonts w:ascii="標楷體" w:eastAsia="標楷體" w:hAnsi="標楷體"/>
        </w:rPr>
        <w:t>地點：</w:t>
      </w:r>
      <w:r>
        <w:rPr>
          <w:rFonts w:ascii="標楷體" w:eastAsia="標楷體" w:hAnsi="標楷體" w:cs="標楷體"/>
        </w:rPr>
        <w:t>臺南市復興國民中學三樓大會議室</w:t>
      </w:r>
    </w:p>
    <w:p w:rsidR="000267F4" w:rsidRDefault="00244A55">
      <w:pPr>
        <w:snapToGrid w:val="0"/>
        <w:rPr>
          <w:rFonts w:ascii="標楷體" w:eastAsia="標楷體" w:hAnsi="標楷體"/>
        </w:rPr>
      </w:pPr>
      <w:r>
        <w:rPr>
          <w:rFonts w:ascii="標楷體" w:eastAsia="標楷體" w:hAnsi="標楷體"/>
        </w:rPr>
        <w:t>五、參加對象與人數：</w:t>
      </w:r>
    </w:p>
    <w:p w:rsidR="000267F4" w:rsidRDefault="00244A55">
      <w:pPr>
        <w:snapToGrid w:val="0"/>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一</w:t>
      </w:r>
      <w:r>
        <w:rPr>
          <w:rFonts w:ascii="標楷體" w:eastAsia="標楷體" w:hAnsi="標楷體" w:cs="標楷體"/>
        </w:rPr>
        <w:t>)</w:t>
      </w:r>
      <w:r>
        <w:rPr>
          <w:rFonts w:ascii="標楷體" w:eastAsia="標楷體" w:hAnsi="標楷體" w:cs="標楷體"/>
        </w:rPr>
        <w:t>本市各國中藝術與人文領域召集人，若召集人不克參加請各校務必派一名代表參加。</w:t>
      </w:r>
    </w:p>
    <w:p w:rsidR="000267F4" w:rsidRDefault="00244A55">
      <w:pPr>
        <w:snapToGrid w:val="0"/>
      </w:pPr>
      <w:r>
        <w:rPr>
          <w:rFonts w:ascii="標楷體" w:eastAsia="標楷體" w:hAnsi="標楷體" w:cs="標楷體"/>
        </w:rPr>
        <w:t xml:space="preserve"> (</w:t>
      </w:r>
      <w:r>
        <w:rPr>
          <w:rFonts w:ascii="標楷體" w:eastAsia="標楷體" w:hAnsi="標楷體" w:cs="標楷體"/>
        </w:rPr>
        <w:t>二</w:t>
      </w:r>
      <w:r>
        <w:rPr>
          <w:rFonts w:ascii="標楷體" w:eastAsia="標楷體" w:hAnsi="標楷體" w:cs="標楷體"/>
        </w:rPr>
        <w:t>)</w:t>
      </w:r>
      <w:r>
        <w:rPr>
          <w:rFonts w:ascii="標楷體" w:eastAsia="標楷體" w:hAnsi="標楷體" w:cs="標楷體"/>
        </w:rPr>
        <w:t>本市各國中藝術與人文領域授課教師、非專長授課教師或對本主題有興趣之教師。</w:t>
      </w:r>
    </w:p>
    <w:p w:rsidR="000267F4" w:rsidRDefault="00244A55">
      <w:pPr>
        <w:snapToGrid w:val="0"/>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三</w:t>
      </w:r>
      <w:r>
        <w:rPr>
          <w:rFonts w:ascii="標楷體" w:eastAsia="標楷體" w:hAnsi="標楷體" w:cs="標楷體"/>
        </w:rPr>
        <w:t>)</w:t>
      </w:r>
      <w:r>
        <w:rPr>
          <w:rFonts w:ascii="標楷體" w:eastAsia="標楷體" w:hAnsi="標楷體" w:cs="標楷體"/>
        </w:rPr>
        <w:t>預計錄取</w:t>
      </w:r>
      <w:r>
        <w:rPr>
          <w:rFonts w:ascii="標楷體" w:eastAsia="標楷體" w:hAnsi="標楷體" w:cs="標楷體"/>
        </w:rPr>
        <w:t>80</w:t>
      </w:r>
      <w:r>
        <w:rPr>
          <w:rFonts w:ascii="標楷體" w:eastAsia="標楷體" w:hAnsi="標楷體" w:cs="標楷體"/>
        </w:rPr>
        <w:t>人。</w:t>
      </w:r>
    </w:p>
    <w:p w:rsidR="000267F4" w:rsidRDefault="00244A55">
      <w:pPr>
        <w:snapToGrid w:val="0"/>
        <w:rPr>
          <w:rFonts w:ascii="標楷體" w:eastAsia="標楷體" w:hAnsi="標楷體" w:cs="標楷體"/>
        </w:rPr>
      </w:pPr>
      <w:r>
        <w:rPr>
          <w:rFonts w:ascii="標楷體" w:eastAsia="標楷體" w:hAnsi="標楷體" w:cs="標楷體"/>
        </w:rPr>
        <w:t>（四）請與會老師自行攜帶筆記型電腦。</w:t>
      </w:r>
    </w:p>
    <w:p w:rsidR="000267F4" w:rsidRDefault="00244A55">
      <w:pPr>
        <w:snapToGrid w:val="0"/>
      </w:pPr>
      <w:r>
        <w:rPr>
          <w:rFonts w:ascii="標楷體" w:eastAsia="標楷體" w:hAnsi="標楷體"/>
        </w:rPr>
        <w:t>六、研習內容：請逕至臺南市教網中心學習護照系統報名（</w:t>
      </w:r>
      <w:hyperlink r:id="rId7" w:history="1">
        <w:r>
          <w:rPr>
            <w:rStyle w:val="a4"/>
            <w:rFonts w:ascii="標楷體" w:eastAsia="標楷體" w:hAnsi="標楷體"/>
          </w:rPr>
          <w:t>研習代號：</w:t>
        </w:r>
        <w:r>
          <w:rPr>
            <w:rStyle w:val="a4"/>
            <w:rFonts w:ascii="標楷體" w:eastAsia="標楷體" w:hAnsi="標楷體"/>
          </w:rPr>
          <w:t>211043</w:t>
        </w:r>
      </w:hyperlink>
      <w:r>
        <w:rPr>
          <w:rFonts w:ascii="標楷體" w:eastAsia="標楷體" w:hAnsi="標楷體"/>
        </w:rPr>
        <w:t>）。</w:t>
      </w:r>
    </w:p>
    <w:p w:rsidR="000267F4" w:rsidRDefault="00244A55">
      <w:pPr>
        <w:snapToGrid w:val="0"/>
        <w:rPr>
          <w:rFonts w:ascii="標楷體" w:eastAsia="標楷體" w:hAnsi="標楷體"/>
        </w:rPr>
      </w:pPr>
      <w:r>
        <w:rPr>
          <w:rFonts w:ascii="標楷體" w:eastAsia="標楷體" w:hAnsi="標楷體"/>
        </w:rPr>
        <w:t xml:space="preserve"> (</w:t>
      </w:r>
      <w:r>
        <w:rPr>
          <w:rFonts w:ascii="標楷體" w:eastAsia="標楷體" w:hAnsi="標楷體"/>
        </w:rPr>
        <w:t>一</w:t>
      </w:r>
      <w:r>
        <w:rPr>
          <w:rFonts w:ascii="標楷體" w:eastAsia="標楷體" w:hAnsi="標楷體"/>
        </w:rPr>
        <w:t>)</w:t>
      </w:r>
      <w:r>
        <w:rPr>
          <w:rFonts w:ascii="標楷體" w:eastAsia="標楷體" w:hAnsi="標楷體"/>
        </w:rPr>
        <w:t>活動程序表、活動</w:t>
      </w:r>
      <w:r>
        <w:rPr>
          <w:rFonts w:ascii="標楷體" w:eastAsia="標楷體" w:hAnsi="標楷體"/>
        </w:rPr>
        <w:t>/</w:t>
      </w:r>
      <w:r>
        <w:rPr>
          <w:rFonts w:ascii="標楷體" w:eastAsia="標楷體" w:hAnsi="標楷體"/>
        </w:rPr>
        <w:t>課程內容</w:t>
      </w:r>
    </w:p>
    <w:tbl>
      <w:tblPr>
        <w:tblW w:w="8931" w:type="dxa"/>
        <w:tblInd w:w="675" w:type="dxa"/>
        <w:tblLayout w:type="fixed"/>
        <w:tblCellMar>
          <w:left w:w="10" w:type="dxa"/>
          <w:right w:w="10" w:type="dxa"/>
        </w:tblCellMar>
        <w:tblLook w:val="0000" w:firstRow="0" w:lastRow="0" w:firstColumn="0" w:lastColumn="0" w:noHBand="0" w:noVBand="0"/>
      </w:tblPr>
      <w:tblGrid>
        <w:gridCol w:w="2160"/>
        <w:gridCol w:w="3753"/>
        <w:gridCol w:w="1800"/>
        <w:gridCol w:w="1218"/>
      </w:tblGrid>
      <w:tr w:rsidR="000267F4">
        <w:tblPrEx>
          <w:tblCellMar>
            <w:top w:w="0" w:type="dxa"/>
            <w:bottom w:w="0" w:type="dxa"/>
          </w:tblCellMar>
        </w:tblPrEx>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7F4" w:rsidRDefault="00244A55">
            <w:pPr>
              <w:widowControl/>
              <w:jc w:val="center"/>
              <w:rPr>
                <w:rFonts w:ascii="標楷體" w:eastAsia="標楷體" w:hAnsi="標楷體" w:cs="新細明體"/>
                <w:kern w:val="0"/>
              </w:rPr>
            </w:pPr>
            <w:r>
              <w:rPr>
                <w:rFonts w:ascii="標楷體" w:eastAsia="標楷體" w:hAnsi="標楷體" w:cs="新細明體"/>
                <w:kern w:val="0"/>
              </w:rPr>
              <w:t>時間</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7F4" w:rsidRDefault="00244A55">
            <w:pPr>
              <w:widowControl/>
              <w:jc w:val="center"/>
              <w:rPr>
                <w:rFonts w:ascii="標楷體" w:eastAsia="標楷體" w:hAnsi="標楷體" w:cs="新細明體"/>
                <w:kern w:val="0"/>
              </w:rPr>
            </w:pPr>
            <w:r>
              <w:rPr>
                <w:rFonts w:ascii="標楷體" w:eastAsia="標楷體" w:hAnsi="標楷體" w:cs="新細明體"/>
                <w:kern w:val="0"/>
              </w:rPr>
              <w:t>課程內容</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7F4" w:rsidRDefault="00244A55">
            <w:pPr>
              <w:widowControl/>
              <w:jc w:val="center"/>
              <w:rPr>
                <w:rFonts w:ascii="標楷體" w:eastAsia="標楷體" w:hAnsi="標楷體" w:cs="新細明體"/>
                <w:kern w:val="0"/>
              </w:rPr>
            </w:pPr>
            <w:r>
              <w:rPr>
                <w:rFonts w:ascii="標楷體" w:eastAsia="標楷體" w:hAnsi="標楷體" w:cs="新細明體"/>
                <w:kern w:val="0"/>
              </w:rPr>
              <w:t>授課教師</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7F4" w:rsidRDefault="00244A55">
            <w:pPr>
              <w:widowControl/>
              <w:jc w:val="center"/>
              <w:rPr>
                <w:rFonts w:ascii="標楷體" w:eastAsia="標楷體" w:hAnsi="標楷體" w:cs="新細明體"/>
                <w:kern w:val="0"/>
              </w:rPr>
            </w:pPr>
            <w:r>
              <w:rPr>
                <w:rFonts w:ascii="標楷體" w:eastAsia="標楷體" w:hAnsi="標楷體" w:cs="新細明體"/>
                <w:kern w:val="0"/>
              </w:rPr>
              <w:t>備註</w:t>
            </w:r>
          </w:p>
        </w:tc>
      </w:tr>
      <w:tr w:rsidR="000267F4">
        <w:tblPrEx>
          <w:tblCellMar>
            <w:top w:w="0" w:type="dxa"/>
            <w:bottom w:w="0" w:type="dxa"/>
          </w:tblCellMar>
        </w:tblPrEx>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7F4" w:rsidRDefault="00244A55">
            <w:pPr>
              <w:jc w:val="center"/>
              <w:rPr>
                <w:rFonts w:ascii="標楷體" w:eastAsia="標楷體" w:hAnsi="標楷體"/>
              </w:rPr>
            </w:pPr>
            <w:r>
              <w:rPr>
                <w:rFonts w:ascii="標楷體" w:eastAsia="標楷體" w:hAnsi="標楷體"/>
              </w:rPr>
              <w:t>08</w:t>
            </w:r>
            <w:r>
              <w:rPr>
                <w:rFonts w:ascii="標楷體" w:eastAsia="標楷體" w:hAnsi="標楷體"/>
              </w:rPr>
              <w:t>：</w:t>
            </w:r>
            <w:r>
              <w:rPr>
                <w:rFonts w:ascii="標楷體" w:eastAsia="標楷體" w:hAnsi="標楷體"/>
              </w:rPr>
              <w:t>30~09</w:t>
            </w:r>
            <w:r>
              <w:rPr>
                <w:rFonts w:ascii="標楷體" w:eastAsia="標楷體" w:hAnsi="標楷體"/>
              </w:rPr>
              <w:t>：</w:t>
            </w:r>
            <w:r>
              <w:rPr>
                <w:rFonts w:ascii="標楷體" w:eastAsia="標楷體" w:hAnsi="標楷體"/>
              </w:rPr>
              <w:t>00</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7F4" w:rsidRDefault="00244A55">
            <w:pPr>
              <w:rPr>
                <w:rFonts w:ascii="標楷體" w:eastAsia="標楷體" w:hAnsi="標楷體"/>
              </w:rPr>
            </w:pPr>
            <w:r>
              <w:rPr>
                <w:rFonts w:ascii="標楷體" w:eastAsia="標楷體" w:hAnsi="標楷體"/>
              </w:rPr>
              <w:t>報到</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7F4" w:rsidRDefault="00244A55">
            <w:pPr>
              <w:widowControl/>
              <w:jc w:val="center"/>
              <w:rPr>
                <w:rFonts w:ascii="標楷體" w:eastAsia="標楷體" w:hAnsi="標楷體" w:cs="新細明體"/>
                <w:kern w:val="0"/>
              </w:rPr>
            </w:pPr>
            <w:r>
              <w:rPr>
                <w:rFonts w:ascii="標楷體" w:eastAsia="標楷體" w:hAnsi="標楷體" w:cs="新細明體"/>
                <w:kern w:val="0"/>
              </w:rPr>
              <w:t>藝文輔導團</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7F4" w:rsidRDefault="000267F4">
            <w:pPr>
              <w:widowControl/>
              <w:jc w:val="center"/>
              <w:rPr>
                <w:rFonts w:ascii="標楷體" w:eastAsia="標楷體" w:hAnsi="標楷體" w:cs="新細明體"/>
                <w:kern w:val="0"/>
              </w:rPr>
            </w:pPr>
          </w:p>
        </w:tc>
      </w:tr>
      <w:tr w:rsidR="000267F4">
        <w:tblPrEx>
          <w:tblCellMar>
            <w:top w:w="0" w:type="dxa"/>
            <w:bottom w:w="0" w:type="dxa"/>
          </w:tblCellMar>
        </w:tblPrEx>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7F4" w:rsidRDefault="00244A55">
            <w:pPr>
              <w:jc w:val="center"/>
              <w:rPr>
                <w:rFonts w:ascii="標楷體" w:eastAsia="標楷體" w:hAnsi="標楷體"/>
              </w:rPr>
            </w:pPr>
            <w:r>
              <w:rPr>
                <w:rFonts w:ascii="標楷體" w:eastAsia="標楷體" w:hAnsi="標楷體"/>
              </w:rPr>
              <w:t>09</w:t>
            </w:r>
            <w:r>
              <w:rPr>
                <w:rFonts w:ascii="標楷體" w:eastAsia="標楷體" w:hAnsi="標楷體"/>
              </w:rPr>
              <w:t>：</w:t>
            </w:r>
            <w:r>
              <w:rPr>
                <w:rFonts w:ascii="標楷體" w:eastAsia="標楷體" w:hAnsi="標楷體"/>
              </w:rPr>
              <w:t>00~09</w:t>
            </w:r>
            <w:r>
              <w:rPr>
                <w:rFonts w:ascii="標楷體" w:eastAsia="標楷體" w:hAnsi="標楷體"/>
              </w:rPr>
              <w:t>：</w:t>
            </w:r>
            <w:r>
              <w:rPr>
                <w:rFonts w:ascii="標楷體" w:eastAsia="標楷體" w:hAnsi="標楷體"/>
              </w:rPr>
              <w:t>10</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7F4" w:rsidRDefault="00244A55">
            <w:pPr>
              <w:rPr>
                <w:rFonts w:ascii="標楷體" w:eastAsia="標楷體" w:hAnsi="標楷體"/>
              </w:rPr>
            </w:pPr>
            <w:r>
              <w:rPr>
                <w:rFonts w:ascii="標楷體" w:eastAsia="標楷體" w:hAnsi="標楷體"/>
              </w:rPr>
              <w:t>長官致詞</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7F4" w:rsidRDefault="00244A55">
            <w:pPr>
              <w:widowControl/>
              <w:jc w:val="center"/>
              <w:rPr>
                <w:rFonts w:ascii="標楷體" w:eastAsia="標楷體" w:hAnsi="標楷體" w:cs="新細明體"/>
                <w:kern w:val="0"/>
              </w:rPr>
            </w:pPr>
            <w:r>
              <w:rPr>
                <w:rFonts w:ascii="標楷體" w:eastAsia="標楷體" w:hAnsi="標楷體" w:cs="新細明體"/>
                <w:kern w:val="0"/>
              </w:rPr>
              <w:t>敬世龍校長</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7F4" w:rsidRDefault="000267F4">
            <w:pPr>
              <w:widowControl/>
              <w:jc w:val="center"/>
              <w:rPr>
                <w:rFonts w:ascii="標楷體" w:eastAsia="標楷體" w:hAnsi="標楷體" w:cs="新細明體"/>
                <w:kern w:val="0"/>
              </w:rPr>
            </w:pPr>
          </w:p>
        </w:tc>
      </w:tr>
      <w:tr w:rsidR="000267F4">
        <w:tblPrEx>
          <w:tblCellMar>
            <w:top w:w="0" w:type="dxa"/>
            <w:bottom w:w="0" w:type="dxa"/>
          </w:tblCellMar>
        </w:tblPrEx>
        <w:trPr>
          <w:trHeight w:val="436"/>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7F4" w:rsidRDefault="00244A55">
            <w:pPr>
              <w:jc w:val="center"/>
              <w:rPr>
                <w:rFonts w:ascii="標楷體" w:eastAsia="標楷體" w:hAnsi="標楷體"/>
              </w:rPr>
            </w:pPr>
            <w:r>
              <w:rPr>
                <w:rFonts w:ascii="標楷體" w:eastAsia="標楷體" w:hAnsi="標楷體"/>
              </w:rPr>
              <w:t>09</w:t>
            </w:r>
            <w:r>
              <w:rPr>
                <w:rFonts w:ascii="標楷體" w:eastAsia="標楷體" w:hAnsi="標楷體"/>
              </w:rPr>
              <w:t>：</w:t>
            </w:r>
            <w:r>
              <w:rPr>
                <w:rFonts w:ascii="標楷體" w:eastAsia="標楷體" w:hAnsi="標楷體"/>
              </w:rPr>
              <w:t>10~10</w:t>
            </w:r>
            <w:r>
              <w:rPr>
                <w:rFonts w:ascii="標楷體" w:eastAsia="標楷體" w:hAnsi="標楷體"/>
              </w:rPr>
              <w:t>：</w:t>
            </w:r>
            <w:r>
              <w:rPr>
                <w:rFonts w:ascii="標楷體" w:eastAsia="標楷體" w:hAnsi="標楷體"/>
              </w:rPr>
              <w:t>20</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7F4" w:rsidRDefault="00244A55">
            <w:pPr>
              <w:jc w:val="both"/>
              <w:rPr>
                <w:rFonts w:ascii="標楷體" w:eastAsia="標楷體" w:hAnsi="標楷體"/>
              </w:rPr>
            </w:pPr>
            <w:r>
              <w:rPr>
                <w:rFonts w:ascii="標楷體" w:eastAsia="標楷體" w:hAnsi="標楷體"/>
              </w:rPr>
              <w:t>藝術領域核心素養導向共備課程設計與實作</w:t>
            </w:r>
            <w:r>
              <w:rPr>
                <w:rFonts w:ascii="標楷體" w:eastAsia="標楷體" w:hAnsi="標楷體"/>
              </w:rPr>
              <w:t>(1)</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7F4" w:rsidRDefault="00244A55">
            <w:pPr>
              <w:widowControl/>
              <w:jc w:val="center"/>
              <w:rPr>
                <w:rFonts w:ascii="標楷體" w:eastAsia="標楷體" w:hAnsi="標楷體" w:cs="新細明體"/>
                <w:kern w:val="0"/>
              </w:rPr>
            </w:pPr>
            <w:r>
              <w:rPr>
                <w:rFonts w:ascii="標楷體" w:eastAsia="標楷體" w:hAnsi="標楷體" w:cs="新細明體"/>
                <w:kern w:val="0"/>
              </w:rPr>
              <w:t>黃瑞菘教授</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7F4" w:rsidRDefault="00244A55">
            <w:pPr>
              <w:widowControl/>
              <w:jc w:val="center"/>
              <w:rPr>
                <w:rFonts w:ascii="標楷體" w:eastAsia="標楷體" w:hAnsi="標楷體" w:cs="新細明體"/>
                <w:kern w:val="0"/>
              </w:rPr>
            </w:pPr>
            <w:r>
              <w:rPr>
                <w:rFonts w:ascii="標楷體" w:eastAsia="標楷體" w:hAnsi="標楷體" w:cs="新細明體"/>
                <w:kern w:val="0"/>
              </w:rPr>
              <w:t>外聘</w:t>
            </w:r>
          </w:p>
        </w:tc>
      </w:tr>
      <w:tr w:rsidR="000267F4">
        <w:tblPrEx>
          <w:tblCellMar>
            <w:top w:w="0" w:type="dxa"/>
            <w:bottom w:w="0" w:type="dxa"/>
          </w:tblCellMar>
        </w:tblPrEx>
        <w:trPr>
          <w:trHeight w:val="436"/>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7F4" w:rsidRDefault="00244A55">
            <w:pPr>
              <w:jc w:val="center"/>
              <w:rPr>
                <w:rFonts w:ascii="標楷體" w:eastAsia="標楷體" w:hAnsi="標楷體"/>
              </w:rPr>
            </w:pPr>
            <w:r>
              <w:rPr>
                <w:rFonts w:ascii="標楷體" w:eastAsia="標楷體" w:hAnsi="標楷體"/>
              </w:rPr>
              <w:t>10</w:t>
            </w:r>
            <w:r>
              <w:rPr>
                <w:rFonts w:ascii="標楷體" w:eastAsia="標楷體" w:hAnsi="標楷體"/>
              </w:rPr>
              <w:t>：</w:t>
            </w:r>
            <w:r>
              <w:rPr>
                <w:rFonts w:ascii="標楷體" w:eastAsia="標楷體" w:hAnsi="標楷體"/>
              </w:rPr>
              <w:t>20~10</w:t>
            </w:r>
            <w:r>
              <w:rPr>
                <w:rFonts w:ascii="標楷體" w:eastAsia="標楷體" w:hAnsi="標楷體"/>
              </w:rPr>
              <w:t>：</w:t>
            </w:r>
            <w:r>
              <w:rPr>
                <w:rFonts w:ascii="標楷體" w:eastAsia="標楷體" w:hAnsi="標楷體"/>
              </w:rPr>
              <w:t>30</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7F4" w:rsidRDefault="00244A55">
            <w:pPr>
              <w:rPr>
                <w:rFonts w:ascii="標楷體" w:eastAsia="標楷體" w:hAnsi="標楷體"/>
              </w:rPr>
            </w:pPr>
            <w:r>
              <w:rPr>
                <w:rFonts w:ascii="標楷體" w:eastAsia="標楷體" w:hAnsi="標楷體"/>
              </w:rPr>
              <w:t>休息</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7F4" w:rsidRDefault="00244A55">
            <w:pPr>
              <w:widowControl/>
              <w:jc w:val="center"/>
              <w:rPr>
                <w:rFonts w:ascii="標楷體" w:eastAsia="標楷體" w:hAnsi="標楷體" w:cs="新細明體"/>
                <w:kern w:val="0"/>
              </w:rPr>
            </w:pPr>
            <w:r>
              <w:rPr>
                <w:rFonts w:ascii="標楷體" w:eastAsia="標楷體" w:hAnsi="標楷體" w:cs="新細明體"/>
                <w:kern w:val="0"/>
              </w:rPr>
              <w:t>藝文輔導團</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7F4" w:rsidRDefault="000267F4">
            <w:pPr>
              <w:widowControl/>
              <w:jc w:val="center"/>
              <w:rPr>
                <w:rFonts w:ascii="標楷體" w:eastAsia="標楷體" w:hAnsi="標楷體" w:cs="新細明體"/>
                <w:kern w:val="0"/>
              </w:rPr>
            </w:pPr>
          </w:p>
        </w:tc>
      </w:tr>
      <w:tr w:rsidR="000267F4">
        <w:tblPrEx>
          <w:tblCellMar>
            <w:top w:w="0" w:type="dxa"/>
            <w:bottom w:w="0" w:type="dxa"/>
          </w:tblCellMar>
        </w:tblPrEx>
        <w:trPr>
          <w:trHeight w:val="436"/>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7F4" w:rsidRDefault="00244A55">
            <w:pPr>
              <w:jc w:val="center"/>
              <w:rPr>
                <w:rFonts w:ascii="標楷體" w:eastAsia="標楷體" w:hAnsi="標楷體"/>
              </w:rPr>
            </w:pPr>
            <w:r>
              <w:rPr>
                <w:rFonts w:ascii="標楷體" w:eastAsia="標楷體" w:hAnsi="標楷體"/>
              </w:rPr>
              <w:t>10</w:t>
            </w:r>
            <w:r>
              <w:rPr>
                <w:rFonts w:ascii="標楷體" w:eastAsia="標楷體" w:hAnsi="標楷體"/>
              </w:rPr>
              <w:t>：</w:t>
            </w:r>
            <w:r>
              <w:rPr>
                <w:rFonts w:ascii="標楷體" w:eastAsia="標楷體" w:hAnsi="標楷體"/>
              </w:rPr>
              <w:t>30~11</w:t>
            </w:r>
            <w:r>
              <w:rPr>
                <w:rFonts w:ascii="標楷體" w:eastAsia="標楷體" w:hAnsi="標楷體"/>
              </w:rPr>
              <w:t>：</w:t>
            </w:r>
            <w:r>
              <w:rPr>
                <w:rFonts w:ascii="標楷體" w:eastAsia="標楷體" w:hAnsi="標楷體"/>
              </w:rPr>
              <w:t>30</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7F4" w:rsidRDefault="00244A55">
            <w:pPr>
              <w:jc w:val="both"/>
              <w:rPr>
                <w:rFonts w:ascii="標楷體" w:eastAsia="標楷體" w:hAnsi="標楷體"/>
              </w:rPr>
            </w:pPr>
            <w:r>
              <w:rPr>
                <w:rFonts w:ascii="標楷體" w:eastAsia="標楷體" w:hAnsi="標楷體"/>
              </w:rPr>
              <w:t>藝術領域核心素養導向共備課程設計與實作</w:t>
            </w:r>
            <w:r>
              <w:rPr>
                <w:rFonts w:ascii="標楷體" w:eastAsia="標楷體" w:hAnsi="標楷體"/>
              </w:rPr>
              <w:t>(2)</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7F4" w:rsidRDefault="00244A55">
            <w:pPr>
              <w:jc w:val="center"/>
            </w:pPr>
            <w:r>
              <w:rPr>
                <w:rFonts w:ascii="標楷體" w:eastAsia="標楷體" w:hAnsi="標楷體" w:cs="新細明體"/>
                <w:kern w:val="0"/>
              </w:rPr>
              <w:t>黃瑞菘教授</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7F4" w:rsidRDefault="00244A55">
            <w:pPr>
              <w:widowControl/>
              <w:jc w:val="center"/>
              <w:rPr>
                <w:rFonts w:ascii="標楷體" w:eastAsia="標楷體" w:hAnsi="標楷體" w:cs="新細明體"/>
                <w:kern w:val="0"/>
              </w:rPr>
            </w:pPr>
            <w:r>
              <w:rPr>
                <w:rFonts w:ascii="標楷體" w:eastAsia="標楷體" w:hAnsi="標楷體" w:cs="新細明體"/>
                <w:kern w:val="0"/>
              </w:rPr>
              <w:t>外聘</w:t>
            </w:r>
          </w:p>
        </w:tc>
      </w:tr>
    </w:tbl>
    <w:p w:rsidR="000267F4" w:rsidRDefault="000267F4">
      <w:pPr>
        <w:snapToGrid w:val="0"/>
        <w:rPr>
          <w:rFonts w:ascii="標楷體" w:eastAsia="標楷體" w:hAnsi="標楷體"/>
        </w:rPr>
      </w:pPr>
    </w:p>
    <w:p w:rsidR="000267F4" w:rsidRDefault="00244A55">
      <w:pPr>
        <w:snapToGrid w:val="0"/>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講師簡介</w:t>
      </w:r>
      <w:r>
        <w:rPr>
          <w:rFonts w:ascii="新細明體" w:hAnsi="新細明體"/>
        </w:rPr>
        <w:t>：</w:t>
      </w:r>
    </w:p>
    <w:p w:rsidR="000267F4" w:rsidRDefault="00244A55">
      <w:pPr>
        <w:snapToGrid w:val="0"/>
      </w:pPr>
      <w:r>
        <w:rPr>
          <w:rFonts w:ascii="標楷體" w:eastAsia="標楷體" w:hAnsi="標楷體"/>
        </w:rPr>
        <w:t xml:space="preserve">  1.</w:t>
      </w:r>
      <w:r>
        <w:t xml:space="preserve"> </w:t>
      </w:r>
      <w:r>
        <w:rPr>
          <w:rFonts w:ascii="標楷體" w:eastAsia="標楷體" w:hAnsi="標楷體"/>
        </w:rPr>
        <w:t>黃瑞菘教授</w:t>
      </w:r>
    </w:p>
    <w:p w:rsidR="000267F4" w:rsidRDefault="00244A55">
      <w:pPr>
        <w:pStyle w:val="a3"/>
        <w:snapToGrid w:val="0"/>
        <w:ind w:left="708"/>
        <w:rPr>
          <w:rFonts w:ascii="標楷體" w:eastAsia="標楷體" w:hAnsi="標楷體" w:cs="標楷體"/>
        </w:rPr>
      </w:pPr>
      <w:r>
        <w:rPr>
          <w:rFonts w:ascii="標楷體" w:eastAsia="標楷體" w:hAnsi="標楷體" w:cs="標楷體"/>
        </w:rPr>
        <w:t>現任：</w:t>
      </w:r>
    </w:p>
    <w:p w:rsidR="000267F4" w:rsidRDefault="00244A55">
      <w:pPr>
        <w:pStyle w:val="a3"/>
        <w:snapToGrid w:val="0"/>
        <w:ind w:left="708"/>
        <w:rPr>
          <w:rFonts w:ascii="標楷體" w:eastAsia="標楷體" w:hAnsi="標楷體" w:cs="標楷體"/>
        </w:rPr>
      </w:pPr>
      <w:r>
        <w:rPr>
          <w:rFonts w:ascii="標楷體" w:eastAsia="標楷體" w:hAnsi="標楷體" w:cs="標楷體"/>
        </w:rPr>
        <w:t>國立臺南大學專任副教授兼動畫媒體設計所所長</w:t>
      </w:r>
    </w:p>
    <w:p w:rsidR="000267F4" w:rsidRDefault="00244A55">
      <w:pPr>
        <w:pStyle w:val="a3"/>
        <w:snapToGrid w:val="0"/>
        <w:ind w:left="708"/>
        <w:rPr>
          <w:rFonts w:ascii="標楷體" w:eastAsia="標楷體" w:hAnsi="標楷體" w:cs="標楷體"/>
        </w:rPr>
      </w:pPr>
      <w:r>
        <w:rPr>
          <w:rFonts w:ascii="標楷體" w:eastAsia="標楷體" w:hAnsi="標楷體" w:cs="標楷體"/>
        </w:rPr>
        <w:t>歷任：</w:t>
      </w:r>
    </w:p>
    <w:p w:rsidR="000267F4" w:rsidRDefault="00244A55">
      <w:pPr>
        <w:pStyle w:val="a3"/>
        <w:snapToGrid w:val="0"/>
        <w:ind w:left="708"/>
        <w:rPr>
          <w:rFonts w:ascii="標楷體" w:eastAsia="標楷體" w:hAnsi="標楷體" w:cs="標楷體"/>
        </w:rPr>
      </w:pPr>
      <w:r>
        <w:rPr>
          <w:rFonts w:ascii="標楷體" w:eastAsia="標楷體" w:hAnsi="標楷體" w:cs="標楷體"/>
        </w:rPr>
        <w:t>南台科技大學資訊傳播系</w:t>
      </w:r>
      <w:r>
        <w:rPr>
          <w:rFonts w:ascii="標楷體" w:eastAsia="標楷體" w:hAnsi="標楷體" w:cs="標楷體"/>
        </w:rPr>
        <w:t xml:space="preserve"> </w:t>
      </w:r>
      <w:r>
        <w:rPr>
          <w:rFonts w:ascii="標楷體" w:eastAsia="標楷體" w:hAnsi="標楷體" w:cs="標楷體"/>
        </w:rPr>
        <w:t>助理教授</w:t>
      </w:r>
    </w:p>
    <w:p w:rsidR="000267F4" w:rsidRDefault="00244A55">
      <w:pPr>
        <w:pStyle w:val="a3"/>
        <w:snapToGrid w:val="0"/>
        <w:ind w:left="708"/>
        <w:rPr>
          <w:rFonts w:ascii="標楷體" w:eastAsia="標楷體" w:hAnsi="標楷體" w:cs="標楷體"/>
        </w:rPr>
      </w:pPr>
      <w:r>
        <w:rPr>
          <w:rFonts w:ascii="標楷體" w:eastAsia="標楷體" w:hAnsi="標楷體" w:cs="標楷體"/>
        </w:rPr>
        <w:t>南台科技大學資訊傳播系</w:t>
      </w:r>
      <w:r>
        <w:rPr>
          <w:rFonts w:ascii="標楷體" w:eastAsia="標楷體" w:hAnsi="標楷體" w:cs="標楷體"/>
        </w:rPr>
        <w:t xml:space="preserve"> </w:t>
      </w:r>
      <w:r>
        <w:rPr>
          <w:rFonts w:ascii="標楷體" w:eastAsia="標楷體" w:hAnsi="標楷體" w:cs="標楷體"/>
        </w:rPr>
        <w:t>講師</w:t>
      </w:r>
    </w:p>
    <w:p w:rsidR="000267F4" w:rsidRDefault="00244A55">
      <w:pPr>
        <w:pStyle w:val="a3"/>
        <w:snapToGrid w:val="0"/>
        <w:ind w:left="708"/>
        <w:rPr>
          <w:rFonts w:ascii="標楷體" w:eastAsia="標楷體" w:hAnsi="標楷體" w:cs="標楷體"/>
        </w:rPr>
      </w:pPr>
      <w:r>
        <w:rPr>
          <w:rFonts w:ascii="標楷體" w:eastAsia="標楷體" w:hAnsi="標楷體" w:cs="標楷體"/>
        </w:rPr>
        <w:t>雲林科技大學建築與室內設計系</w:t>
      </w:r>
      <w:r>
        <w:rPr>
          <w:rFonts w:ascii="標楷體" w:eastAsia="標楷體" w:hAnsi="標楷體" w:cs="標楷體"/>
        </w:rPr>
        <w:t xml:space="preserve"> </w:t>
      </w:r>
      <w:r>
        <w:rPr>
          <w:rFonts w:ascii="標楷體" w:eastAsia="標楷體" w:hAnsi="標楷體" w:cs="標楷體"/>
        </w:rPr>
        <w:t>兼任講師</w:t>
      </w:r>
    </w:p>
    <w:p w:rsidR="000267F4" w:rsidRDefault="00244A55">
      <w:pPr>
        <w:pStyle w:val="a3"/>
        <w:snapToGrid w:val="0"/>
        <w:ind w:left="708"/>
        <w:rPr>
          <w:rFonts w:ascii="標楷體" w:eastAsia="標楷體" w:hAnsi="標楷體" w:cs="標楷體"/>
        </w:rPr>
      </w:pPr>
      <w:r>
        <w:rPr>
          <w:rFonts w:ascii="標楷體" w:eastAsia="標楷體" w:hAnsi="標楷體" w:cs="標楷體"/>
        </w:rPr>
        <w:t>雲林科技大學數位媒體設計系</w:t>
      </w:r>
      <w:r>
        <w:rPr>
          <w:rFonts w:ascii="標楷體" w:eastAsia="標楷體" w:hAnsi="標楷體" w:cs="標楷體"/>
        </w:rPr>
        <w:t xml:space="preserve"> </w:t>
      </w:r>
      <w:r>
        <w:rPr>
          <w:rFonts w:ascii="標楷體" w:eastAsia="標楷體" w:hAnsi="標楷體" w:cs="標楷體"/>
        </w:rPr>
        <w:t>兼任講師</w:t>
      </w:r>
    </w:p>
    <w:p w:rsidR="000267F4" w:rsidRDefault="00244A55">
      <w:pPr>
        <w:pStyle w:val="a3"/>
        <w:snapToGrid w:val="0"/>
        <w:ind w:left="708"/>
        <w:rPr>
          <w:rFonts w:ascii="標楷體" w:eastAsia="標楷體" w:hAnsi="標楷體" w:cs="標楷體"/>
        </w:rPr>
      </w:pPr>
      <w:r>
        <w:rPr>
          <w:rFonts w:ascii="標楷體" w:eastAsia="標楷體" w:hAnsi="標楷體" w:cs="標楷體"/>
        </w:rPr>
        <w:lastRenderedPageBreak/>
        <w:t>雲林科技大學創意生活設計系</w:t>
      </w:r>
      <w:r>
        <w:rPr>
          <w:rFonts w:ascii="標楷體" w:eastAsia="標楷體" w:hAnsi="標楷體" w:cs="標楷體"/>
        </w:rPr>
        <w:t xml:space="preserve"> </w:t>
      </w:r>
      <w:r>
        <w:rPr>
          <w:rFonts w:ascii="標楷體" w:eastAsia="標楷體" w:hAnsi="標楷體" w:cs="標楷體"/>
        </w:rPr>
        <w:t>兼任講師</w:t>
      </w:r>
    </w:p>
    <w:p w:rsidR="000267F4" w:rsidRDefault="00244A55">
      <w:pPr>
        <w:pStyle w:val="a3"/>
        <w:snapToGrid w:val="0"/>
        <w:ind w:left="708"/>
        <w:rPr>
          <w:rFonts w:ascii="標楷體" w:eastAsia="標楷體" w:hAnsi="標楷體" w:cs="標楷體"/>
        </w:rPr>
      </w:pPr>
      <w:r>
        <w:rPr>
          <w:rFonts w:ascii="標楷體" w:eastAsia="標楷體" w:hAnsi="標楷體" w:cs="標楷體"/>
        </w:rPr>
        <w:t>長榮大學多媒體設計系</w:t>
      </w:r>
      <w:r>
        <w:rPr>
          <w:rFonts w:ascii="標楷體" w:eastAsia="標楷體" w:hAnsi="標楷體" w:cs="標楷體"/>
        </w:rPr>
        <w:t xml:space="preserve"> </w:t>
      </w:r>
      <w:r>
        <w:rPr>
          <w:rFonts w:ascii="標楷體" w:eastAsia="標楷體" w:hAnsi="標楷體" w:cs="標楷體"/>
        </w:rPr>
        <w:t>兼任講師</w:t>
      </w:r>
    </w:p>
    <w:p w:rsidR="000267F4" w:rsidRDefault="00244A55">
      <w:pPr>
        <w:pStyle w:val="a3"/>
        <w:snapToGrid w:val="0"/>
        <w:ind w:left="708"/>
        <w:rPr>
          <w:rFonts w:ascii="標楷體" w:eastAsia="標楷體" w:hAnsi="標楷體" w:cs="標楷體"/>
        </w:rPr>
      </w:pPr>
      <w:r>
        <w:rPr>
          <w:rFonts w:ascii="標楷體" w:eastAsia="標楷體" w:hAnsi="標楷體" w:cs="標楷體"/>
        </w:rPr>
        <w:t>台南科技大學商品設計系</w:t>
      </w:r>
      <w:r>
        <w:rPr>
          <w:rFonts w:ascii="標楷體" w:eastAsia="標楷體" w:hAnsi="標楷體" w:cs="標楷體"/>
        </w:rPr>
        <w:t xml:space="preserve"> </w:t>
      </w:r>
      <w:r>
        <w:rPr>
          <w:rFonts w:ascii="標楷體" w:eastAsia="標楷體" w:hAnsi="標楷體" w:cs="標楷體"/>
        </w:rPr>
        <w:t>兼任講師</w:t>
      </w:r>
    </w:p>
    <w:p w:rsidR="000267F4" w:rsidRDefault="00244A55">
      <w:pPr>
        <w:pStyle w:val="a3"/>
        <w:snapToGrid w:val="0"/>
        <w:ind w:left="708"/>
        <w:rPr>
          <w:rFonts w:ascii="標楷體" w:eastAsia="標楷體" w:hAnsi="標楷體" w:cs="標楷體"/>
        </w:rPr>
      </w:pPr>
      <w:r>
        <w:rPr>
          <w:rFonts w:ascii="標楷體" w:eastAsia="標楷體" w:hAnsi="標楷體" w:cs="標楷體"/>
        </w:rPr>
        <w:t>高苑科技大學資訊傳播系</w:t>
      </w:r>
      <w:r>
        <w:rPr>
          <w:rFonts w:ascii="標楷體" w:eastAsia="標楷體" w:hAnsi="標楷體" w:cs="標楷體"/>
        </w:rPr>
        <w:t xml:space="preserve"> </w:t>
      </w:r>
      <w:r>
        <w:rPr>
          <w:rFonts w:ascii="標楷體" w:eastAsia="標楷體" w:hAnsi="標楷體" w:cs="標楷體"/>
        </w:rPr>
        <w:t>兼任講師</w:t>
      </w:r>
    </w:p>
    <w:p w:rsidR="000267F4" w:rsidRDefault="00244A55">
      <w:pPr>
        <w:pStyle w:val="a3"/>
        <w:snapToGrid w:val="0"/>
        <w:ind w:left="708"/>
        <w:rPr>
          <w:rFonts w:ascii="標楷體" w:eastAsia="標楷體" w:hAnsi="標楷體" w:cs="標楷體"/>
        </w:rPr>
      </w:pPr>
      <w:r>
        <w:rPr>
          <w:rFonts w:ascii="標楷體" w:eastAsia="標楷體" w:hAnsi="標楷體" w:cs="標楷體"/>
        </w:rPr>
        <w:t>環球技術學院視覺傳達設計系</w:t>
      </w:r>
      <w:r>
        <w:rPr>
          <w:rFonts w:ascii="標楷體" w:eastAsia="標楷體" w:hAnsi="標楷體" w:cs="標楷體"/>
        </w:rPr>
        <w:t xml:space="preserve"> </w:t>
      </w:r>
      <w:r>
        <w:rPr>
          <w:rFonts w:ascii="標楷體" w:eastAsia="標楷體" w:hAnsi="標楷體" w:cs="標楷體"/>
        </w:rPr>
        <w:t>兼任講師</w:t>
      </w:r>
    </w:p>
    <w:p w:rsidR="000267F4" w:rsidRDefault="00244A55">
      <w:pPr>
        <w:snapToGrid w:val="0"/>
        <w:ind w:left="446" w:hanging="446"/>
      </w:pPr>
      <w:r>
        <w:rPr>
          <w:rFonts w:ascii="標楷體" w:eastAsia="標楷體" w:hAnsi="標楷體"/>
        </w:rPr>
        <w:t>七、經費來源與概算：</w:t>
      </w:r>
      <w:r>
        <w:rPr>
          <w:rFonts w:ascii="Arial" w:eastAsia="標楷體" w:hAnsi="Arial" w:cs="Arial"/>
          <w:kern w:val="0"/>
        </w:rPr>
        <w:t>教育部國民及學前教育署補助辦理十二年國民基本教育精進</w:t>
      </w:r>
      <w:r>
        <w:rPr>
          <w:rFonts w:ascii="標楷體" w:eastAsia="標楷體" w:hAnsi="標楷體" w:cs="Arial"/>
        </w:rPr>
        <w:t>國民中學及國民小學</w:t>
      </w:r>
      <w:r>
        <w:rPr>
          <w:rFonts w:ascii="Arial" w:eastAsia="標楷體" w:hAnsi="Arial" w:cs="Arial"/>
          <w:kern w:val="0"/>
        </w:rPr>
        <w:t>教學品質計畫經費。</w:t>
      </w:r>
    </w:p>
    <w:p w:rsidR="000267F4" w:rsidRDefault="000267F4">
      <w:pPr>
        <w:snapToGrid w:val="0"/>
        <w:rPr>
          <w:rFonts w:ascii="標楷體" w:eastAsia="標楷體" w:hAnsi="標楷體"/>
        </w:rPr>
      </w:pPr>
    </w:p>
    <w:p w:rsidR="000267F4" w:rsidRDefault="00244A55">
      <w:pPr>
        <w:snapToGrid w:val="0"/>
        <w:rPr>
          <w:rFonts w:ascii="標楷體" w:eastAsia="標楷體" w:hAnsi="標楷體"/>
        </w:rPr>
      </w:pPr>
      <w:r>
        <w:rPr>
          <w:rFonts w:ascii="標楷體" w:eastAsia="標楷體" w:hAnsi="標楷體"/>
        </w:rPr>
        <w:t>八、成效評估之實施：</w:t>
      </w:r>
    </w:p>
    <w:p w:rsidR="000267F4" w:rsidRDefault="00244A55">
      <w:pPr>
        <w:ind w:left="720" w:hanging="720"/>
      </w:pPr>
      <w:r>
        <w:rPr>
          <w:rFonts w:ascii="標楷體" w:eastAsia="標楷體" w:hAnsi="標楷體"/>
        </w:rPr>
        <w:t>（一）觀察法：以實際觀察與紀錄，</w:t>
      </w:r>
      <w:r>
        <w:rPr>
          <w:rFonts w:ascii="標楷體" w:eastAsia="標楷體" w:hAnsi="標楷體" w:cs="Arial"/>
          <w:kern w:val="0"/>
        </w:rPr>
        <w:t>了解教師</w:t>
      </w:r>
      <w:r>
        <w:rPr>
          <w:rFonts w:ascii="標楷體" w:eastAsia="標楷體" w:hAnsi="標楷體"/>
        </w:rPr>
        <w:t>對十二年國教課綱的認識，及藝術與人文領域課綱與素養指標內容</w:t>
      </w:r>
      <w:r>
        <w:rPr>
          <w:rFonts w:ascii="標楷體" w:eastAsia="標楷體" w:hAnsi="標楷體" w:cs="Arial"/>
        </w:rPr>
        <w:t>的</w:t>
      </w:r>
      <w:r>
        <w:rPr>
          <w:rFonts w:ascii="標楷體" w:eastAsia="標楷體" w:hAnsi="標楷體" w:cs="Arial"/>
          <w:kern w:val="0"/>
        </w:rPr>
        <w:t>情形。</w:t>
      </w:r>
    </w:p>
    <w:p w:rsidR="000267F4" w:rsidRDefault="00244A55">
      <w:pPr>
        <w:ind w:left="720" w:hanging="720"/>
      </w:pPr>
      <w:r>
        <w:rPr>
          <w:rFonts w:ascii="標楷體" w:eastAsia="標楷體" w:hAnsi="標楷體"/>
        </w:rPr>
        <w:t>（二）問卷調查法：了解教師對十二年國教總綱的認識，藝術人文課綱與素養指標內容與轉化課程</w:t>
      </w:r>
      <w:r>
        <w:rPr>
          <w:rFonts w:ascii="標楷體" w:eastAsia="標楷體" w:hAnsi="標楷體" w:cs="Arial"/>
        </w:rPr>
        <w:t>的</w:t>
      </w:r>
      <w:r>
        <w:rPr>
          <w:rFonts w:ascii="標楷體" w:eastAsia="標楷體" w:hAnsi="標楷體"/>
        </w:rPr>
        <w:t>看法。</w:t>
      </w:r>
    </w:p>
    <w:p w:rsidR="000267F4" w:rsidRDefault="00244A55">
      <w:pPr>
        <w:snapToGrid w:val="0"/>
        <w:rPr>
          <w:rFonts w:ascii="標楷體" w:eastAsia="標楷體" w:hAnsi="標楷體" w:cs="Arial"/>
        </w:rPr>
      </w:pPr>
      <w:r>
        <w:rPr>
          <w:rFonts w:ascii="標楷體" w:eastAsia="標楷體" w:hAnsi="標楷體" w:cs="Arial"/>
        </w:rPr>
        <w:t>九、預期成效：</w:t>
      </w:r>
    </w:p>
    <w:p w:rsidR="000267F4" w:rsidRDefault="00244A55">
      <w:pPr>
        <w:ind w:left="480" w:hanging="480"/>
        <w:rPr>
          <w:rFonts w:ascii="標楷體" w:eastAsia="標楷體" w:hAnsi="標楷體"/>
        </w:rPr>
      </w:pPr>
      <w:r>
        <w:rPr>
          <w:rFonts w:ascii="標楷體" w:eastAsia="標楷體" w:hAnsi="標楷體"/>
        </w:rPr>
        <w:t>(</w:t>
      </w:r>
      <w:r>
        <w:rPr>
          <w:rFonts w:ascii="標楷體" w:eastAsia="標楷體" w:hAnsi="標楷體"/>
        </w:rPr>
        <w:t>ㄧ</w:t>
      </w:r>
      <w:r>
        <w:rPr>
          <w:rFonts w:ascii="標楷體" w:eastAsia="標楷體" w:hAnsi="標楷體"/>
        </w:rPr>
        <w:t>)</w:t>
      </w:r>
      <w:r>
        <w:rPr>
          <w:rFonts w:ascii="標楷體" w:eastAsia="標楷體" w:hAnsi="標楷體"/>
        </w:rPr>
        <w:t>精進本市國中小藝術與人文領域教師及非專長教師十二年國教課綱的認識，瞭解藝術人文課綱與素養指標內容，以提升教學品質。</w:t>
      </w:r>
    </w:p>
    <w:p w:rsidR="000267F4" w:rsidRDefault="00244A55">
      <w:pPr>
        <w:ind w:left="480" w:hanging="480"/>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協助本市國中小藝術與人文領域教師、藝文非專長教師，增加專業智能，規劃課程設計，提升教學技巧。</w:t>
      </w:r>
    </w:p>
    <w:p w:rsidR="000267F4" w:rsidRDefault="00244A55">
      <w:r>
        <w:rPr>
          <w:rFonts w:ascii="標楷體" w:eastAsia="標楷體" w:hAnsi="標楷體"/>
        </w:rPr>
        <w:t>十、本計畫聯絡人：復興國中黃宗賢。</w:t>
      </w:r>
    </w:p>
    <w:p w:rsidR="000267F4" w:rsidRDefault="000267F4"/>
    <w:sectPr w:rsidR="000267F4">
      <w:pgSz w:w="11906" w:h="16838"/>
      <w:pgMar w:top="567" w:right="1134" w:bottom="567" w:left="1134"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A55" w:rsidRDefault="00244A55">
      <w:r>
        <w:separator/>
      </w:r>
    </w:p>
  </w:endnote>
  <w:endnote w:type="continuationSeparator" w:id="0">
    <w:p w:rsidR="00244A55" w:rsidRDefault="00244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A55" w:rsidRDefault="00244A55">
      <w:r>
        <w:rPr>
          <w:color w:val="000000"/>
        </w:rPr>
        <w:separator/>
      </w:r>
    </w:p>
  </w:footnote>
  <w:footnote w:type="continuationSeparator" w:id="0">
    <w:p w:rsidR="00244A55" w:rsidRDefault="00244A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267F4"/>
    <w:rsid w:val="0001340C"/>
    <w:rsid w:val="000267F4"/>
    <w:rsid w:val="00244A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character" w:styleId="a4">
    <w:name w:val="Hyperlink"/>
    <w:basedOn w:val="a0"/>
    <w:rPr>
      <w:color w:val="0563C1"/>
      <w:u w:val="single"/>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rFonts w:ascii="Times New Roman" w:eastAsia="新細明體" w:hAnsi="Times New Roman" w:cs="Times New Roman"/>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character" w:styleId="a4">
    <w:name w:val="Hyperlink"/>
    <w:basedOn w:val="a0"/>
    <w:rPr>
      <w:color w:val="0563C1"/>
      <w:u w:val="single"/>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rFonts w:ascii="Times New Roman" w:eastAsia="新細明體" w:hAnsi="Times New Roman" w:cs="Times New Roman"/>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learning.tn.edu.tw/User/CourseDetail.aspx?OCID=21104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1262</Characters>
  <Application>Microsoft Office Word</Application>
  <DocSecurity>0</DocSecurity>
  <Lines>10</Lines>
  <Paragraphs>2</Paragraphs>
  <ScaleCrop>false</ScaleCrop>
  <Company/>
  <LinksUpToDate>false</LinksUpToDate>
  <CharactersWithSpaces>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Huang</dc:creator>
  <cp:lastModifiedBy>user</cp:lastModifiedBy>
  <cp:revision>2</cp:revision>
  <dcterms:created xsi:type="dcterms:W3CDTF">2018-03-22T01:28:00Z</dcterms:created>
  <dcterms:modified xsi:type="dcterms:W3CDTF">2018-03-22T01:28:00Z</dcterms:modified>
</cp:coreProperties>
</file>