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B3" w:rsidRDefault="00BB1C77">
      <w:pPr>
        <w:pStyle w:val="a3"/>
        <w:snapToGrid w:val="0"/>
        <w:spacing w:line="560" w:lineRule="exact"/>
        <w:jc w:val="center"/>
      </w:pPr>
      <w:bookmarkStart w:id="0" w:name="_GoBack"/>
      <w:bookmarkEnd w:id="0"/>
      <w:r>
        <w:rPr>
          <w:rFonts w:ascii="標楷體" w:eastAsia="標楷體" w:hAnsi="標楷體"/>
          <w:b/>
          <w:sz w:val="36"/>
        </w:rPr>
        <w:t>臺南市106學年度學生音樂比賽領隊會議報告事項</w:t>
      </w:r>
    </w:p>
    <w:p w:rsidR="001767B3" w:rsidRDefault="00BB1C77">
      <w:pPr>
        <w:pStyle w:val="a3"/>
        <w:numPr>
          <w:ilvl w:val="0"/>
          <w:numId w:val="1"/>
        </w:numPr>
        <w:snapToGrid w:val="0"/>
        <w:spacing w:line="560" w:lineRule="exact"/>
        <w:rPr>
          <w:rFonts w:ascii="標楷體" w:eastAsia="標楷體" w:hAnsi="標楷體"/>
          <w:sz w:val="28"/>
          <w:szCs w:val="28"/>
        </w:rPr>
      </w:pPr>
      <w:r>
        <w:rPr>
          <w:rFonts w:ascii="標楷體" w:eastAsia="標楷體" w:hAnsi="標楷體"/>
          <w:sz w:val="28"/>
          <w:szCs w:val="28"/>
        </w:rPr>
        <w:t>報告注意事項：</w:t>
      </w:r>
    </w:p>
    <w:p w:rsidR="001767B3" w:rsidRDefault="00BB1C77">
      <w:pPr>
        <w:pStyle w:val="a3"/>
        <w:numPr>
          <w:ilvl w:val="0"/>
          <w:numId w:val="2"/>
        </w:numPr>
        <w:snapToGrid w:val="0"/>
        <w:spacing w:line="520" w:lineRule="exact"/>
        <w:jc w:val="both"/>
      </w:pPr>
      <w:r>
        <w:rPr>
          <w:rFonts w:ascii="標楷體" w:eastAsia="標楷體" w:hAnsi="標楷體"/>
          <w:sz w:val="28"/>
        </w:rPr>
        <w:t>各類組比賽日期及地點：詳如本市教育局資訊中心公告網站及後壁區</w:t>
      </w:r>
      <w:r>
        <w:rPr>
          <w:rFonts w:ascii="標楷體" w:eastAsia="標楷體" w:hAnsi="標楷體"/>
          <w:sz w:val="28"/>
          <w:szCs w:val="28"/>
        </w:rPr>
        <w:t>樹人國小106學年度學生音樂比賽專屬網站</w:t>
      </w:r>
      <w:r>
        <w:rPr>
          <w:rFonts w:ascii="標楷體" w:eastAsia="標楷體" w:hAnsi="標楷體"/>
          <w:sz w:val="28"/>
        </w:rPr>
        <w:t>。</w:t>
      </w:r>
    </w:p>
    <w:p w:rsidR="001767B3" w:rsidRDefault="00BB1C77">
      <w:pPr>
        <w:pStyle w:val="a3"/>
        <w:snapToGrid w:val="0"/>
        <w:spacing w:line="520" w:lineRule="exact"/>
        <w:ind w:left="978" w:hanging="560"/>
        <w:jc w:val="both"/>
      </w:pPr>
      <w:r>
        <w:rPr>
          <w:rFonts w:ascii="標楷體" w:eastAsia="標楷體" w:hAnsi="標楷體"/>
          <w:sz w:val="28"/>
        </w:rPr>
        <w:t>二、</w:t>
      </w:r>
      <w:r>
        <w:rPr>
          <w:rFonts w:ascii="標楷體" w:eastAsia="標楷體" w:hAnsi="標楷體"/>
          <w:sz w:val="28"/>
          <w:szCs w:val="28"/>
        </w:rPr>
        <w:t>凡擔任本比賽之評審、主辦單位工作人員、各校領隊、指導教師及參賽人員（含指揮及伴奏）請惠予公（差）假登記，惟個人賽伴奏人員依各校權責自行核定。</w:t>
      </w:r>
    </w:p>
    <w:p w:rsidR="001767B3" w:rsidRDefault="00BB1C77">
      <w:pPr>
        <w:snapToGrid w:val="0"/>
        <w:spacing w:line="520" w:lineRule="exact"/>
        <w:ind w:left="978" w:hanging="560"/>
        <w:jc w:val="both"/>
      </w:pPr>
      <w:r>
        <w:rPr>
          <w:rFonts w:eastAsia="標楷體"/>
          <w:sz w:val="28"/>
        </w:rPr>
        <w:t>三、</w:t>
      </w:r>
      <w:r>
        <w:rPr>
          <w:rFonts w:ascii="標楷體" w:eastAsia="標楷體" w:hAnsi="標楷體"/>
          <w:sz w:val="28"/>
          <w:szCs w:val="28"/>
        </w:rPr>
        <w:t>主辦單位提供一般坐椅80張 、鋼琴1台（國樂、絲竹樂及打擊樂除外）、譜架10支、指揮臺及合唱臺，其他所需之樂器及演奏用具請參賽者自備。另請合唱類別參賽團體避免用力踩踏合唱臺，以保障學生安全及維護設備。倘若參賽隊伍有自備坐椅，須自行將主辦單位提供之坐椅移至舞台後方。</w:t>
      </w:r>
    </w:p>
    <w:p w:rsidR="001767B3" w:rsidRDefault="00BB1C77">
      <w:pPr>
        <w:pStyle w:val="a3"/>
        <w:snapToGrid w:val="0"/>
        <w:spacing w:line="520" w:lineRule="exact"/>
        <w:ind w:left="978" w:hanging="560"/>
        <w:jc w:val="both"/>
      </w:pPr>
      <w:r>
        <w:rPr>
          <w:rFonts w:ascii="標楷體" w:eastAsia="標楷體" w:hAnsi="標楷體"/>
          <w:sz w:val="28"/>
        </w:rPr>
        <w:t>四、各參賽者請於各場次比賽前30分鐘完成報到手續</w:t>
      </w:r>
      <w:r>
        <w:rPr>
          <w:rFonts w:ascii="標楷體" w:eastAsia="標楷體" w:hAnsi="標楷體"/>
          <w:sz w:val="28"/>
          <w:szCs w:val="28"/>
        </w:rPr>
        <w:t>，因賽程提前以至於未完成報到手續而喪失比賽相關權益者，由參賽者自行負責，並請參賽者特別注意各比賽場地上午場次及下午場次報到時間及比賽時間。</w:t>
      </w:r>
    </w:p>
    <w:p w:rsidR="001767B3" w:rsidRDefault="00BB1C77">
      <w:pPr>
        <w:pStyle w:val="a3"/>
        <w:snapToGrid w:val="0"/>
        <w:spacing w:line="520" w:lineRule="exact"/>
        <w:ind w:left="978" w:hanging="560"/>
        <w:jc w:val="both"/>
      </w:pPr>
      <w:r>
        <w:rPr>
          <w:rFonts w:ascii="標楷體" w:eastAsia="標楷體" w:hAnsi="標楷體"/>
          <w:sz w:val="28"/>
        </w:rPr>
        <w:t>五、個人項目指定曲業於106年10月2日</w:t>
      </w:r>
      <w:r>
        <w:rPr>
          <w:rFonts w:ascii="標楷體" w:eastAsia="標楷體" w:hAnsi="標楷體"/>
          <w:sz w:val="28"/>
          <w:szCs w:val="28"/>
        </w:rPr>
        <w:t>（一）</w:t>
      </w:r>
      <w:r>
        <w:rPr>
          <w:rFonts w:ascii="標楷體" w:eastAsia="標楷體" w:hAnsi="標楷體"/>
          <w:sz w:val="28"/>
        </w:rPr>
        <w:t>抽出，各類組之指定曲為全國學生音樂比賽公布之</w:t>
      </w:r>
      <w:r>
        <w:rPr>
          <w:rFonts w:ascii="標楷體" w:eastAsia="標楷體" w:hAnsi="標楷體"/>
          <w:b/>
          <w:sz w:val="28"/>
          <w:u w:val="single"/>
        </w:rPr>
        <w:t>第2首</w:t>
      </w:r>
      <w:r>
        <w:rPr>
          <w:rFonts w:ascii="標楷體" w:eastAsia="標楷體" w:hAnsi="標楷體"/>
          <w:sz w:val="28"/>
        </w:rPr>
        <w:t>曲目。</w:t>
      </w:r>
    </w:p>
    <w:p w:rsidR="001767B3" w:rsidRDefault="00BB1C77">
      <w:pPr>
        <w:pStyle w:val="a3"/>
        <w:snapToGrid w:val="0"/>
        <w:spacing w:line="520" w:lineRule="exact"/>
        <w:ind w:firstLine="420"/>
        <w:jc w:val="both"/>
      </w:pPr>
      <w:r>
        <w:rPr>
          <w:rFonts w:ascii="標楷體" w:eastAsia="標楷體" w:hAnsi="標楷體"/>
          <w:sz w:val="28"/>
        </w:rPr>
        <w:t>六、個人賽及團體賽指定曲應依據106學年度全國學生音樂比賽規定之版本演奏，個</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 xml:space="preserve">    人項目應先演奏指定曲，再行演奏自選曲（違反順序，扣總平均分數0.5分），</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 xml:space="preserve">    團體項目則不受此限制。個人項目自選曲不得為同一類組指定曲目內之曲目，團</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 xml:space="preserve">    體項目自選曲不得與擇定之指定曲目相同，違反者一律不予計分。自選曲得自行</w:t>
      </w:r>
    </w:p>
    <w:p w:rsidR="001767B3" w:rsidRDefault="00BB1C77">
      <w:pPr>
        <w:pStyle w:val="a3"/>
        <w:snapToGrid w:val="0"/>
        <w:spacing w:line="520" w:lineRule="exact"/>
        <w:ind w:firstLine="420"/>
        <w:jc w:val="both"/>
      </w:pPr>
      <w:r>
        <w:rPr>
          <w:rFonts w:ascii="標楷體" w:eastAsia="標楷體" w:hAnsi="標楷體"/>
          <w:sz w:val="28"/>
        </w:rPr>
        <w:t xml:space="preserve">    選</w:t>
      </w:r>
      <w:r>
        <w:rPr>
          <w:rFonts w:ascii="標楷體" w:eastAsia="標楷體" w:hAnsi="標楷體"/>
          <w:sz w:val="28"/>
          <w:szCs w:val="28"/>
        </w:rPr>
        <w:t>（截）段演奏，或決定是否反覆演奏。</w:t>
      </w:r>
    </w:p>
    <w:p w:rsidR="001767B3" w:rsidRDefault="00BB1C77">
      <w:pPr>
        <w:pStyle w:val="a3"/>
        <w:snapToGrid w:val="0"/>
        <w:spacing w:line="520" w:lineRule="exact"/>
        <w:ind w:firstLine="420"/>
        <w:jc w:val="both"/>
      </w:pPr>
      <w:r>
        <w:rPr>
          <w:rFonts w:ascii="標楷體" w:eastAsia="標楷體" w:hAnsi="標楷體"/>
          <w:sz w:val="28"/>
        </w:rPr>
        <w:t>七、</w:t>
      </w:r>
      <w:r>
        <w:rPr>
          <w:rFonts w:eastAsia="標楷體"/>
          <w:sz w:val="28"/>
        </w:rPr>
        <w:t>演出曲目與參賽者書面報名表填報之</w:t>
      </w:r>
      <w:r>
        <w:rPr>
          <w:rFonts w:eastAsia="標楷體"/>
          <w:sz w:val="28"/>
          <w:u w:val="single"/>
        </w:rPr>
        <w:t>指定曲目</w:t>
      </w:r>
      <w:r>
        <w:rPr>
          <w:rFonts w:eastAsia="標楷體"/>
          <w:sz w:val="28"/>
        </w:rPr>
        <w:t>不符者，一律不予計分。演出曲目</w:t>
      </w:r>
    </w:p>
    <w:p w:rsidR="001767B3" w:rsidRDefault="00BB1C77">
      <w:pPr>
        <w:pStyle w:val="a3"/>
        <w:snapToGrid w:val="0"/>
        <w:spacing w:line="520" w:lineRule="exact"/>
        <w:ind w:firstLine="420"/>
        <w:jc w:val="both"/>
      </w:pPr>
      <w:r>
        <w:rPr>
          <w:rFonts w:eastAsia="標楷體"/>
          <w:sz w:val="28"/>
        </w:rPr>
        <w:t xml:space="preserve">    </w:t>
      </w:r>
      <w:r>
        <w:rPr>
          <w:rFonts w:eastAsia="標楷體"/>
          <w:sz w:val="28"/>
        </w:rPr>
        <w:t>與參賽者書面報名表填報之</w:t>
      </w:r>
      <w:r>
        <w:rPr>
          <w:rFonts w:eastAsia="標楷體"/>
          <w:sz w:val="28"/>
          <w:u w:val="single"/>
        </w:rPr>
        <w:t>自選曲目</w:t>
      </w:r>
      <w:r>
        <w:rPr>
          <w:rFonts w:eastAsia="標楷體"/>
          <w:sz w:val="28"/>
        </w:rPr>
        <w:t>不符者，扣總平均分數</w:t>
      </w:r>
      <w:r>
        <w:rPr>
          <w:rFonts w:eastAsia="標楷體"/>
          <w:sz w:val="28"/>
        </w:rPr>
        <w:t>2</w:t>
      </w:r>
      <w:r>
        <w:rPr>
          <w:rFonts w:eastAsia="標楷體"/>
          <w:sz w:val="28"/>
        </w:rPr>
        <w:t>分。</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八、指定曲目應依規定之版本演出(以公布之指定曲目內容為準，並應完整演奏，若</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 xml:space="preserve">    公布時另有演奏段落或版本備註時，應依備註事項辦理)，不得擅自更改，如有</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 xml:space="preserve">    違反者各別評審得酌情予以扣分。</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九、除另有規定者外，違反本計畫第玖點比賽組別及參賽資格基本規定或第拾點參賽</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 xml:space="preserve">    資格個別規定者，如經舉發查證屬實，一律不予計分。若已公布名次或獲頒獎狀</w:t>
      </w:r>
    </w:p>
    <w:p w:rsidR="001767B3" w:rsidRDefault="00BB1C77">
      <w:pPr>
        <w:pStyle w:val="a3"/>
        <w:snapToGrid w:val="0"/>
        <w:spacing w:line="520" w:lineRule="exact"/>
        <w:ind w:firstLine="420"/>
        <w:jc w:val="both"/>
        <w:rPr>
          <w:rFonts w:ascii="標楷體" w:eastAsia="標楷體" w:hAnsi="標楷體"/>
          <w:sz w:val="28"/>
        </w:rPr>
      </w:pPr>
      <w:r>
        <w:rPr>
          <w:rFonts w:ascii="標楷體" w:eastAsia="標楷體" w:hAnsi="標楷體"/>
          <w:sz w:val="28"/>
        </w:rPr>
        <w:t xml:space="preserve">    者，則取消其名次、追回獎狀，並依序遞補名次，補（換）發獎狀。</w:t>
      </w:r>
    </w:p>
    <w:p w:rsidR="001767B3" w:rsidRDefault="00BB1C77">
      <w:pPr>
        <w:pStyle w:val="a3"/>
        <w:snapToGrid w:val="0"/>
        <w:spacing w:line="520" w:lineRule="exact"/>
        <w:ind w:firstLine="420"/>
        <w:jc w:val="both"/>
      </w:pPr>
      <w:r>
        <w:rPr>
          <w:rFonts w:ascii="標楷體" w:eastAsia="標楷體" w:hAnsi="標楷體"/>
          <w:sz w:val="28"/>
        </w:rPr>
        <w:t>十、個人項目，除樂曲創作或歌曲創作外，得有不限身分之伴奏人員，換曲可換伴</w:t>
      </w:r>
    </w:p>
    <w:p w:rsidR="001767B3" w:rsidRDefault="00BB1C77">
      <w:pPr>
        <w:pStyle w:val="a3"/>
        <w:snapToGrid w:val="0"/>
        <w:spacing w:line="520" w:lineRule="exact"/>
        <w:ind w:firstLine="980"/>
        <w:jc w:val="both"/>
      </w:pPr>
      <w:r>
        <w:rPr>
          <w:rFonts w:ascii="標楷體" w:eastAsia="標楷體" w:hAnsi="標楷體"/>
          <w:sz w:val="28"/>
        </w:rPr>
        <w:lastRenderedPageBreak/>
        <w:t>奏,唯進入舞台之伴奏人員，累計不得超過3位。另，鋼琴伴奏可有翻譜人員。</w:t>
      </w:r>
    </w:p>
    <w:p w:rsidR="001767B3" w:rsidRDefault="00BB1C77">
      <w:pPr>
        <w:pStyle w:val="a3"/>
        <w:snapToGrid w:val="0"/>
        <w:spacing w:line="520" w:lineRule="exact"/>
        <w:ind w:left="1258" w:hanging="840"/>
        <w:jc w:val="both"/>
        <w:rPr>
          <w:rFonts w:ascii="標楷體" w:eastAsia="標楷體" w:hAnsi="標楷體"/>
          <w:sz w:val="28"/>
        </w:rPr>
      </w:pPr>
      <w:r>
        <w:rPr>
          <w:rFonts w:ascii="標楷體" w:eastAsia="標楷體" w:hAnsi="標楷體"/>
          <w:sz w:val="28"/>
        </w:rPr>
        <w:t>十一、參加個人項目之參賽者一律背譜，視譜者不予計分。</w:t>
      </w:r>
    </w:p>
    <w:p w:rsidR="001767B3" w:rsidRDefault="00BB1C77">
      <w:pPr>
        <w:pStyle w:val="a3"/>
        <w:snapToGrid w:val="0"/>
        <w:spacing w:line="580" w:lineRule="exact"/>
        <w:ind w:left="1258" w:hanging="840"/>
        <w:jc w:val="both"/>
      </w:pPr>
      <w:r>
        <w:rPr>
          <w:rFonts w:ascii="標楷體" w:eastAsia="標楷體" w:hAnsi="標楷體"/>
          <w:sz w:val="28"/>
        </w:rPr>
        <w:t>十二、</w:t>
      </w:r>
      <w:r>
        <w:rPr>
          <w:rFonts w:eastAsia="標楷體"/>
          <w:sz w:val="28"/>
        </w:rPr>
        <w:t>比賽演出時不得使用電子擴音設備（即指除樂器本體共鳴所發出的聲音外，不得再透過外接的電子擴音設備將音量擴大），違者一律不予計分。</w:t>
      </w:r>
    </w:p>
    <w:p w:rsidR="001767B3" w:rsidRDefault="00BB1C77">
      <w:pPr>
        <w:pStyle w:val="a3"/>
        <w:snapToGrid w:val="0"/>
        <w:spacing w:line="580" w:lineRule="exact"/>
        <w:ind w:left="1258" w:hanging="840"/>
        <w:jc w:val="both"/>
      </w:pPr>
      <w:r>
        <w:rPr>
          <w:rFonts w:ascii="標楷體" w:eastAsia="標楷體" w:hAnsi="標楷體"/>
          <w:sz w:val="28"/>
        </w:rPr>
        <w:t>十三、</w:t>
      </w:r>
      <w:r>
        <w:rPr>
          <w:rFonts w:ascii="標楷體" w:eastAsia="標楷體" w:hAnsi="標楷體"/>
          <w:sz w:val="28"/>
          <w:szCs w:val="28"/>
        </w:rPr>
        <w:t>參賽者應於司儀唱名時立即進入舞臺開始演出，若唱名3次(每次間隔約3秒)未進場演出者，視同棄權</w:t>
      </w:r>
      <w:r>
        <w:rPr>
          <w:rFonts w:ascii="標楷體" w:eastAsia="標楷體" w:hAnsi="標楷體"/>
          <w:sz w:val="28"/>
        </w:rPr>
        <w:t>。</w:t>
      </w:r>
    </w:p>
    <w:p w:rsidR="001767B3" w:rsidRDefault="00BB1C77">
      <w:pPr>
        <w:pStyle w:val="a3"/>
        <w:snapToGrid w:val="0"/>
        <w:spacing w:line="580" w:lineRule="exact"/>
        <w:ind w:left="978" w:hanging="560"/>
        <w:jc w:val="both"/>
        <w:rPr>
          <w:rFonts w:ascii="標楷體" w:eastAsia="標楷體" w:hAnsi="標楷體"/>
          <w:sz w:val="28"/>
        </w:rPr>
      </w:pPr>
      <w:r>
        <w:rPr>
          <w:rFonts w:ascii="標楷體" w:eastAsia="標楷體" w:hAnsi="標楷體"/>
          <w:sz w:val="28"/>
        </w:rPr>
        <w:t>十四、個人項目總合演出時間以10分鐘為原則(指定曲及自選曲之演出時間經當天評審委員會議決定後於賽前宣布)，以開始發音（含試音、調音及演出）為計時起點，停止演出時結束計時。時間截止前不按鈴警示，時間一到按鈴一長聲(約3秒)，響鈴應立即停止演出，凡繼續演出者即予扣分，逾時每1分鐘扣總平均分數0.5分，不滿1分鐘以1分鐘計，依此類推。</w:t>
      </w:r>
    </w:p>
    <w:p w:rsidR="001767B3" w:rsidRDefault="00BB1C77">
      <w:pPr>
        <w:pStyle w:val="a3"/>
        <w:snapToGrid w:val="0"/>
        <w:spacing w:line="580" w:lineRule="exact"/>
        <w:ind w:left="978" w:hanging="560"/>
        <w:jc w:val="both"/>
      </w:pPr>
      <w:r>
        <w:rPr>
          <w:rFonts w:eastAsia="標楷體"/>
          <w:sz w:val="28"/>
        </w:rPr>
        <w:t>十五、</w:t>
      </w:r>
      <w:r>
        <w:rPr>
          <w:rFonts w:eastAsia="標楷體"/>
          <w:color w:val="000000"/>
          <w:sz w:val="28"/>
        </w:rPr>
        <w:t>團體項目總合演出時間為</w:t>
      </w:r>
      <w:r>
        <w:rPr>
          <w:rFonts w:eastAsia="標楷體"/>
          <w:color w:val="000000"/>
          <w:sz w:val="28"/>
        </w:rPr>
        <w:t>20</w:t>
      </w:r>
      <w:r>
        <w:rPr>
          <w:rFonts w:eastAsia="標楷體"/>
          <w:color w:val="000000"/>
          <w:sz w:val="28"/>
        </w:rPr>
        <w:t>分鐘，以開始發音（含試音、調音及演出）為計時起點，但定音鼓調音除外。人員、器材及所有演出時使用特殊器材產生之碎屑或遺棄物等完全撤離舞台時結束計時</w:t>
      </w:r>
      <w:r>
        <w:rPr>
          <w:rFonts w:ascii="標楷體" w:eastAsia="標楷體" w:hAnsi="標楷體"/>
          <w:sz w:val="28"/>
        </w:rPr>
        <w:t>。時間截止前不按鈴警示，時間一到按鈴一長聲(約3秒)，逾時即開始扣分，逾時每1分鐘扣總平均分數0.5分，不滿1分鐘以1分鐘計，依此類推。行進管樂總合演出時間為15分鐘，以團隊第一位踏進預備線(或標碼線四周圍)開始計時，逾時不按鈴，扣分方式比照前段逾時規定。</w:t>
      </w:r>
    </w:p>
    <w:p w:rsidR="001767B3" w:rsidRDefault="00BB1C77">
      <w:pPr>
        <w:pStyle w:val="a3"/>
        <w:snapToGrid w:val="0"/>
        <w:spacing w:line="580" w:lineRule="exact"/>
        <w:ind w:left="978" w:hanging="560"/>
        <w:jc w:val="both"/>
      </w:pPr>
      <w:r>
        <w:rPr>
          <w:rFonts w:ascii="標楷體" w:eastAsia="標楷體" w:hAnsi="標楷體"/>
          <w:sz w:val="28"/>
        </w:rPr>
        <w:t>十六、</w:t>
      </w:r>
      <w:r>
        <w:rPr>
          <w:rFonts w:eastAsia="標楷體"/>
          <w:color w:val="000000"/>
          <w:sz w:val="28"/>
        </w:rPr>
        <w:t>個人賽及團體賽各類組聘請</w:t>
      </w:r>
      <w:r>
        <w:rPr>
          <w:rFonts w:eastAsia="標楷體"/>
          <w:color w:val="000000"/>
          <w:sz w:val="28"/>
        </w:rPr>
        <w:t>7</w:t>
      </w:r>
      <w:r>
        <w:rPr>
          <w:rFonts w:eastAsia="標楷體"/>
          <w:color w:val="000000"/>
          <w:sz w:val="28"/>
        </w:rPr>
        <w:t>位評審委員，各類組評分方式採「中間分數平均法」計算，惟行進管樂評計方式採整體效果（佔</w:t>
      </w:r>
      <w:r>
        <w:rPr>
          <w:rFonts w:eastAsia="標楷體"/>
          <w:color w:val="000000"/>
          <w:sz w:val="28"/>
        </w:rPr>
        <w:t>40</w:t>
      </w:r>
      <w:r>
        <w:rPr>
          <w:rFonts w:eastAsia="標楷體"/>
          <w:color w:val="000000"/>
          <w:sz w:val="28"/>
        </w:rPr>
        <w:t>％）、音樂（佔</w:t>
      </w:r>
      <w:r>
        <w:rPr>
          <w:rFonts w:eastAsia="標楷體"/>
          <w:color w:val="000000"/>
          <w:sz w:val="28"/>
        </w:rPr>
        <w:t>30</w:t>
      </w:r>
      <w:r>
        <w:rPr>
          <w:rFonts w:eastAsia="標楷體"/>
          <w:color w:val="000000"/>
          <w:sz w:val="28"/>
        </w:rPr>
        <w:t>％）、視覺（佔</w:t>
      </w:r>
      <w:r>
        <w:rPr>
          <w:rFonts w:eastAsia="標楷體"/>
          <w:color w:val="000000"/>
          <w:sz w:val="28"/>
        </w:rPr>
        <w:t>30</w:t>
      </w:r>
      <w:r>
        <w:rPr>
          <w:rFonts w:eastAsia="標楷體"/>
          <w:color w:val="000000"/>
          <w:sz w:val="28"/>
        </w:rPr>
        <w:t>％）分項平均計算。</w:t>
      </w:r>
    </w:p>
    <w:p w:rsidR="001767B3" w:rsidRDefault="00BB1C77">
      <w:pPr>
        <w:pStyle w:val="a3"/>
        <w:snapToGrid w:val="0"/>
        <w:spacing w:line="580" w:lineRule="exact"/>
        <w:ind w:left="978" w:hanging="560"/>
        <w:jc w:val="both"/>
      </w:pPr>
      <w:r>
        <w:rPr>
          <w:rFonts w:ascii="標楷體" w:eastAsia="標楷體" w:hAnsi="標楷體"/>
          <w:sz w:val="28"/>
        </w:rPr>
        <w:t>十七、個人賽及團體賽</w:t>
      </w:r>
      <w:r>
        <w:rPr>
          <w:rFonts w:eastAsia="標楷體"/>
          <w:color w:val="000000"/>
          <w:sz w:val="28"/>
          <w:szCs w:val="28"/>
        </w:rPr>
        <w:t>各類組榮獲最高分數</w:t>
      </w:r>
      <w:r>
        <w:rPr>
          <w:rFonts w:eastAsia="標楷體"/>
          <w:color w:val="000000"/>
          <w:sz w:val="28"/>
          <w:szCs w:val="28"/>
        </w:rPr>
        <w:t>(</w:t>
      </w:r>
      <w:r>
        <w:rPr>
          <w:rFonts w:eastAsia="標楷體"/>
          <w:color w:val="000000"/>
          <w:sz w:val="28"/>
          <w:szCs w:val="28"/>
        </w:rPr>
        <w:t>須達</w:t>
      </w:r>
      <w:r>
        <w:rPr>
          <w:rFonts w:eastAsia="標楷體"/>
          <w:color w:val="000000"/>
          <w:sz w:val="28"/>
          <w:szCs w:val="28"/>
        </w:rPr>
        <w:t>80</w:t>
      </w:r>
      <w:r>
        <w:rPr>
          <w:rFonts w:eastAsia="標楷體"/>
          <w:color w:val="000000"/>
          <w:sz w:val="28"/>
          <w:szCs w:val="28"/>
        </w:rPr>
        <w:t>分以上</w:t>
      </w:r>
      <w:r>
        <w:rPr>
          <w:rFonts w:eastAsia="標楷體"/>
          <w:color w:val="000000"/>
          <w:sz w:val="28"/>
          <w:szCs w:val="28"/>
        </w:rPr>
        <w:t>)</w:t>
      </w:r>
      <w:r>
        <w:rPr>
          <w:rFonts w:eastAsia="標楷體"/>
          <w:color w:val="000000"/>
          <w:sz w:val="28"/>
          <w:szCs w:val="28"/>
        </w:rPr>
        <w:t>之</w:t>
      </w:r>
      <w:r>
        <w:rPr>
          <w:rFonts w:eastAsia="標楷體"/>
          <w:color w:val="000000"/>
          <w:sz w:val="28"/>
          <w:szCs w:val="28"/>
        </w:rPr>
        <w:t>2</w:t>
      </w:r>
      <w:r>
        <w:rPr>
          <w:rFonts w:eastAsia="標楷體"/>
          <w:color w:val="000000"/>
          <w:sz w:val="28"/>
          <w:szCs w:val="28"/>
        </w:rPr>
        <w:t>隊</w:t>
      </w:r>
      <w:r>
        <w:rPr>
          <w:rFonts w:eastAsia="標楷體"/>
          <w:color w:val="000000"/>
          <w:sz w:val="28"/>
          <w:szCs w:val="28"/>
        </w:rPr>
        <w:t>(</w:t>
      </w:r>
      <w:r>
        <w:rPr>
          <w:rFonts w:eastAsia="標楷體"/>
          <w:color w:val="000000"/>
          <w:sz w:val="28"/>
          <w:szCs w:val="28"/>
        </w:rPr>
        <w:t>人</w:t>
      </w:r>
      <w:r>
        <w:rPr>
          <w:rFonts w:eastAsia="標楷體"/>
          <w:color w:val="000000"/>
          <w:sz w:val="28"/>
          <w:szCs w:val="28"/>
        </w:rPr>
        <w:t>)</w:t>
      </w:r>
      <w:r>
        <w:rPr>
          <w:rFonts w:eastAsia="標楷體"/>
          <w:color w:val="000000"/>
          <w:sz w:val="28"/>
          <w:szCs w:val="28"/>
        </w:rPr>
        <w:t>，代表本市參加</w:t>
      </w:r>
      <w:r>
        <w:rPr>
          <w:rFonts w:eastAsia="標楷體"/>
          <w:color w:val="000000"/>
          <w:sz w:val="28"/>
          <w:szCs w:val="28"/>
        </w:rPr>
        <w:t>106</w:t>
      </w:r>
      <w:r>
        <w:rPr>
          <w:rFonts w:eastAsia="標楷體"/>
          <w:color w:val="000000"/>
          <w:sz w:val="28"/>
          <w:szCs w:val="28"/>
        </w:rPr>
        <w:t>學年度全國學生音樂比賽。</w:t>
      </w:r>
      <w:r>
        <w:rPr>
          <w:rFonts w:eastAsia="標楷體"/>
          <w:sz w:val="28"/>
          <w:szCs w:val="28"/>
        </w:rPr>
        <w:t>凡獲參加全國賽代表權者，</w:t>
      </w:r>
      <w:r>
        <w:rPr>
          <w:rFonts w:ascii="標楷體" w:eastAsia="標楷體" w:hAnsi="標楷體"/>
          <w:sz w:val="28"/>
          <w:szCs w:val="28"/>
        </w:rPr>
        <w:t>請於106年11月</w:t>
      </w:r>
      <w:r>
        <w:rPr>
          <w:rFonts w:ascii="標楷體" w:eastAsia="標楷體" w:hAnsi="標楷體"/>
          <w:sz w:val="28"/>
          <w:szCs w:val="28"/>
          <w:u w:val="single"/>
        </w:rPr>
        <w:t>20</w:t>
      </w:r>
      <w:r>
        <w:rPr>
          <w:rFonts w:ascii="標楷體" w:eastAsia="標楷體" w:hAnsi="標楷體"/>
          <w:sz w:val="28"/>
          <w:szCs w:val="28"/>
        </w:rPr>
        <w:t>日9時起至106年12月</w:t>
      </w:r>
      <w:r>
        <w:rPr>
          <w:rFonts w:ascii="標楷體" w:eastAsia="標楷體" w:hAnsi="標楷體"/>
          <w:sz w:val="28"/>
          <w:szCs w:val="28"/>
          <w:u w:val="single"/>
        </w:rPr>
        <w:t>15</w:t>
      </w:r>
      <w:r>
        <w:rPr>
          <w:rFonts w:ascii="標楷體" w:eastAsia="標楷體" w:hAnsi="標楷體"/>
          <w:sz w:val="28"/>
          <w:szCs w:val="28"/>
        </w:rPr>
        <w:t>日17時止</w:t>
      </w:r>
      <w:r>
        <w:rPr>
          <w:rFonts w:eastAsia="標楷體"/>
          <w:color w:val="000000"/>
          <w:sz w:val="28"/>
          <w:szCs w:val="28"/>
        </w:rPr>
        <w:t>，</w:t>
      </w:r>
      <w:r>
        <w:rPr>
          <w:rFonts w:ascii="標楷體" w:eastAsia="標楷體" w:hAnsi="標楷體"/>
          <w:sz w:val="28"/>
          <w:szCs w:val="28"/>
        </w:rPr>
        <w:t>逕上國立臺灣藝術教育館『全國學生音樂比賽』專屬網站線上報名，逐一輸入資料且確定資料無誤後，列印書面報名表3份，送交學校加蓋學校印信『大印』後</w:t>
      </w:r>
      <w:r>
        <w:rPr>
          <w:rFonts w:eastAsia="標楷體"/>
          <w:color w:val="000000"/>
          <w:sz w:val="28"/>
          <w:szCs w:val="28"/>
        </w:rPr>
        <w:t>(</w:t>
      </w:r>
      <w:r>
        <w:rPr>
          <w:rFonts w:eastAsia="標楷體"/>
          <w:color w:val="000000"/>
          <w:sz w:val="28"/>
          <w:szCs w:val="28"/>
        </w:rPr>
        <w:t>大專校院得由系、所、院蓋章戳</w:t>
      </w:r>
      <w:r>
        <w:rPr>
          <w:rFonts w:eastAsia="標楷體"/>
          <w:color w:val="000000"/>
          <w:sz w:val="28"/>
          <w:szCs w:val="28"/>
        </w:rPr>
        <w:t>)</w:t>
      </w:r>
      <w:r>
        <w:rPr>
          <w:rFonts w:ascii="標楷體" w:eastAsia="標楷體" w:hAnsi="標楷體"/>
          <w:sz w:val="28"/>
          <w:szCs w:val="28"/>
        </w:rPr>
        <w:t>，並於106年12月</w:t>
      </w:r>
      <w:r>
        <w:rPr>
          <w:rFonts w:ascii="標楷體" w:eastAsia="標楷體" w:hAnsi="標楷體"/>
          <w:sz w:val="28"/>
          <w:szCs w:val="28"/>
          <w:u w:val="single"/>
        </w:rPr>
        <w:t>18</w:t>
      </w:r>
      <w:r>
        <w:rPr>
          <w:rFonts w:ascii="標楷體" w:eastAsia="標楷體" w:hAnsi="標楷體"/>
          <w:sz w:val="28"/>
          <w:szCs w:val="28"/>
        </w:rPr>
        <w:t>日前將書面報名表2份逕寄至「臺南市政府教育局社會教育科李曉翠老師</w:t>
      </w:r>
      <w:r>
        <w:rPr>
          <w:rFonts w:ascii="標楷體" w:eastAsia="標楷體" w:hAnsi="標楷體"/>
          <w:sz w:val="28"/>
          <w:szCs w:val="28"/>
        </w:rPr>
        <w:lastRenderedPageBreak/>
        <w:t xml:space="preserve">收」(地址：73001臺南市新營區民治路36號民治市政中心)，掛號郵寄以郵戳為憑，逾時不予受理，請務必於信封上註明〝報名106學年度全國學生音樂比賽〞，以利報名作業進行。   </w:t>
      </w:r>
    </w:p>
    <w:p w:rsidR="001767B3" w:rsidRDefault="00BB1C77">
      <w:pPr>
        <w:pStyle w:val="a3"/>
        <w:snapToGrid w:val="0"/>
        <w:spacing w:line="580" w:lineRule="exact"/>
        <w:ind w:left="978" w:hanging="560"/>
        <w:jc w:val="both"/>
      </w:pPr>
      <w:r>
        <w:rPr>
          <w:rFonts w:ascii="標楷體" w:eastAsia="標楷體" w:hAnsi="標楷體"/>
          <w:sz w:val="28"/>
          <w:szCs w:val="28"/>
        </w:rPr>
        <w:t>十八、凡參賽獲獎者均頒發獎狀乙禎。獎狀當場公開頒發，若未於當天領獎者（校），於2週內由承辦學校以掛號郵寄送達，請領獎者</w:t>
      </w:r>
      <w:r>
        <w:rPr>
          <w:rFonts w:eastAsia="標楷體"/>
          <w:sz w:val="28"/>
        </w:rPr>
        <w:t>（校）</w:t>
      </w:r>
      <w:r>
        <w:rPr>
          <w:rFonts w:ascii="標楷體" w:eastAsia="標楷體" w:hAnsi="標楷體"/>
          <w:sz w:val="28"/>
          <w:szCs w:val="28"/>
        </w:rPr>
        <w:t>特別注意寄送期限。另團體項目均不發給個人奬狀或證明，其得獎證明由各校依本權責依實際參賽學生名單</w:t>
      </w:r>
      <w:r>
        <w:rPr>
          <w:rFonts w:eastAsia="標楷體"/>
          <w:sz w:val="28"/>
        </w:rPr>
        <w:t>（依據比賽當日蓋大會章之參賽者名冊為準）</w:t>
      </w:r>
      <w:r>
        <w:rPr>
          <w:rFonts w:ascii="標楷體" w:eastAsia="標楷體" w:hAnsi="標楷體"/>
          <w:sz w:val="28"/>
          <w:szCs w:val="28"/>
        </w:rPr>
        <w:t>自行開立。</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十九、在比賽進行時，其帶隊指導或監護人員均不得在比賽台上出現，以免影響比賽</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秩序，且觀眾不得有指導參賽者之動作出現，否則將予以驅離。</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二十、欲攝影者，請於報到處換領「攝影證」，並於大會規定之攝影區內攝影。每隊</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（人）至多換發3張攝影證及2張貴賓證。</w:t>
      </w:r>
    </w:p>
    <w:p w:rsidR="001767B3" w:rsidRDefault="00BB1C77">
      <w:pPr>
        <w:pStyle w:val="a3"/>
        <w:snapToGrid w:val="0"/>
        <w:spacing w:line="520" w:lineRule="exact"/>
        <w:ind w:left="978" w:hanging="560"/>
        <w:jc w:val="both"/>
        <w:rPr>
          <w:rFonts w:ascii="標楷體" w:eastAsia="標楷體" w:hAnsi="標楷體"/>
          <w:sz w:val="28"/>
        </w:rPr>
      </w:pPr>
      <w:r>
        <w:rPr>
          <w:rFonts w:ascii="標楷體" w:eastAsia="標楷體" w:hAnsi="標楷體"/>
          <w:sz w:val="28"/>
        </w:rPr>
        <w:t>二十一、凡個人項目參賽者未帶附照片之相關身分證明（如：身分證、借書證、學生證及附照片之在學證明等）者，至遲應於該類組比賽結束前補繳驗正（為顧及時效，可以傳真代替原件），逾時未驗，則視為未完成報到手續，該參賽者之比賽成績不予計分。</w:t>
      </w:r>
    </w:p>
    <w:p w:rsidR="001767B3" w:rsidRDefault="00BB1C77">
      <w:pPr>
        <w:pStyle w:val="a3"/>
        <w:snapToGrid w:val="0"/>
        <w:spacing w:line="520" w:lineRule="exact"/>
        <w:jc w:val="both"/>
      </w:pPr>
      <w:r>
        <w:rPr>
          <w:rFonts w:ascii="標楷體" w:eastAsia="標楷體" w:hAnsi="標楷體"/>
          <w:sz w:val="28"/>
        </w:rPr>
        <w:t xml:space="preserve">  </w:t>
      </w:r>
      <w:r>
        <w:rPr>
          <w:rFonts w:ascii="標楷體" w:eastAsia="標楷體" w:hAnsi="標楷體"/>
          <w:sz w:val="28"/>
          <w:szCs w:val="28"/>
        </w:rPr>
        <w:t xml:space="preserve"> 二十二、團體項目參賽團隊應於比賽當日報到時提交「附照片之參賽者名冊」2份，</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以利承辦學校檢錄人員依據參賽者名冊內之相片查驗參賽學生，未提交者，至遲</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應於演出前補交，否則視為未完成報到手續。參賽者名冊內容需補正者，應於比</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賽當日成績公布前完成補正（為顧及時效，可以傳真代替原件），未能補正者，一</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律不再受理，並取消其參賽及得獎資格。提送參賽者名冊時得同時增減人數，提</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送後不得再增減人數。行進管樂則不進行個別資格檢錄，僅就人數進行查驗。</w:t>
      </w:r>
    </w:p>
    <w:p w:rsidR="001767B3" w:rsidRDefault="00BB1C77">
      <w:pPr>
        <w:pStyle w:val="a3"/>
        <w:snapToGrid w:val="0"/>
        <w:spacing w:line="520" w:lineRule="exact"/>
        <w:jc w:val="both"/>
        <w:rPr>
          <w:rFonts w:ascii="標楷體" w:eastAsia="標楷體" w:hAnsi="標楷體"/>
          <w:sz w:val="28"/>
          <w:szCs w:val="28"/>
        </w:rPr>
      </w:pPr>
      <w:r>
        <w:rPr>
          <w:rFonts w:ascii="標楷體" w:eastAsia="標楷體" w:hAnsi="標楷體"/>
          <w:sz w:val="28"/>
          <w:szCs w:val="28"/>
        </w:rPr>
        <w:t xml:space="preserve">   二十三、團體項目各類組網路報名時務必正確填報參賽團隊總計演出時間（含分秒）。</w:t>
      </w:r>
    </w:p>
    <w:p w:rsidR="001767B3" w:rsidRDefault="00BB1C77">
      <w:pPr>
        <w:pStyle w:val="a3"/>
        <w:snapToGrid w:val="0"/>
        <w:spacing w:line="520" w:lineRule="exact"/>
        <w:ind w:left="978" w:hanging="560"/>
        <w:jc w:val="both"/>
      </w:pPr>
      <w:r>
        <w:rPr>
          <w:rFonts w:ascii="標楷體" w:eastAsia="標楷體" w:hAnsi="標楷體"/>
          <w:sz w:val="28"/>
        </w:rPr>
        <w:t>二十四、應服從本局聘請之評審委員，如有申訴事項，須由帶隊教師或指導教師以書面提出（大專個人組可由參賽者本人提出）：申訴事項以違反比賽規則、秩序及參賽人員資格為限，並須於該項比賽成績公布後1小時內為之，逾時不予受理。對於本比賽實施計畫、評審委員所為之評分、比賽場地、賽程安排及其他如技術性、藝術性及學術性者不得提出申訴。</w:t>
      </w:r>
    </w:p>
    <w:p w:rsidR="001767B3" w:rsidRDefault="00BB1C77">
      <w:pPr>
        <w:pStyle w:val="a3"/>
        <w:snapToGrid w:val="0"/>
        <w:spacing w:line="520" w:lineRule="exact"/>
        <w:ind w:left="978" w:hanging="560"/>
        <w:jc w:val="both"/>
        <w:rPr>
          <w:rFonts w:ascii="標楷體" w:eastAsia="標楷體" w:hAnsi="標楷體"/>
          <w:sz w:val="28"/>
        </w:rPr>
      </w:pPr>
      <w:r>
        <w:rPr>
          <w:rFonts w:ascii="標楷體" w:eastAsia="標楷體" w:hAnsi="標楷體"/>
          <w:sz w:val="28"/>
        </w:rPr>
        <w:t>二十五、比賽用曲譜選擇及使用，一律須遵守中華民國之著作權相關法規規定，若違</w:t>
      </w:r>
      <w:r>
        <w:rPr>
          <w:rFonts w:ascii="標楷體" w:eastAsia="標楷體" w:hAnsi="標楷體"/>
          <w:sz w:val="28"/>
        </w:rPr>
        <w:lastRenderedPageBreak/>
        <w:t>反著作權法等相關規定者，其法律責任須自行負責。</w:t>
      </w:r>
    </w:p>
    <w:p w:rsidR="001767B3" w:rsidRDefault="00BB1C77">
      <w:pPr>
        <w:pStyle w:val="a3"/>
        <w:snapToGrid w:val="0"/>
        <w:spacing w:line="520" w:lineRule="exact"/>
        <w:ind w:left="978" w:hanging="560"/>
        <w:jc w:val="both"/>
      </w:pPr>
      <w:r>
        <w:rPr>
          <w:rFonts w:ascii="標楷體" w:eastAsia="標楷體" w:hAnsi="標楷體"/>
          <w:sz w:val="28"/>
        </w:rPr>
        <w:t>二十六、鋼琴伴奏音率為442。</w:t>
      </w:r>
    </w:p>
    <w:p w:rsidR="001767B3" w:rsidRDefault="00BB1C77">
      <w:pPr>
        <w:pStyle w:val="a3"/>
        <w:snapToGrid w:val="0"/>
        <w:spacing w:line="520" w:lineRule="exact"/>
        <w:ind w:left="1258" w:hanging="840"/>
        <w:jc w:val="both"/>
      </w:pPr>
      <w:r>
        <w:rPr>
          <w:rFonts w:ascii="標楷體" w:eastAsia="標楷體" w:hAnsi="標楷體"/>
          <w:sz w:val="28"/>
        </w:rPr>
        <w:t>二十七、</w:t>
      </w:r>
      <w:r>
        <w:rPr>
          <w:rFonts w:eastAsia="標楷體"/>
          <w:sz w:val="28"/>
        </w:rPr>
        <w:t>擺放於各比賽場地演藝廳舞台上之鋼琴不得移動及碰觸。</w:t>
      </w:r>
    </w:p>
    <w:p w:rsidR="001767B3" w:rsidRDefault="00BB1C77">
      <w:pPr>
        <w:pStyle w:val="a3"/>
        <w:snapToGrid w:val="0"/>
        <w:spacing w:line="520" w:lineRule="exact"/>
        <w:ind w:left="1258" w:hanging="840"/>
        <w:jc w:val="both"/>
      </w:pPr>
      <w:r>
        <w:rPr>
          <w:rFonts w:ascii="標楷體" w:eastAsia="標楷體" w:hAnsi="標楷體"/>
          <w:sz w:val="28"/>
        </w:rPr>
        <w:t>二十八、比賽</w:t>
      </w:r>
      <w:r>
        <w:rPr>
          <w:rFonts w:ascii="標楷體" w:eastAsia="標楷體" w:hAnsi="標楷體"/>
          <w:sz w:val="28"/>
          <w:szCs w:val="28"/>
        </w:rPr>
        <w:t>秩序冊，請各參賽團隊（者）逕至後壁區樹人國小網站下載列印</w:t>
      </w:r>
      <w:r>
        <w:rPr>
          <w:rFonts w:eastAsia="標楷體"/>
          <w:sz w:val="28"/>
        </w:rPr>
        <w:t>。</w:t>
      </w:r>
    </w:p>
    <w:p w:rsidR="001767B3" w:rsidRDefault="00BB1C77">
      <w:pPr>
        <w:pStyle w:val="a3"/>
        <w:snapToGrid w:val="0"/>
        <w:spacing w:line="520" w:lineRule="exact"/>
        <w:ind w:left="978" w:hanging="560"/>
        <w:jc w:val="both"/>
      </w:pPr>
      <w:r>
        <w:rPr>
          <w:rFonts w:eastAsia="標楷體"/>
          <w:sz w:val="28"/>
        </w:rPr>
        <w:t>二十九、比賽隊伍出場序抽籤，將以電腦亂序抽籤方式產生</w:t>
      </w:r>
      <w:r>
        <w:rPr>
          <w:rFonts w:eastAsia="標楷體"/>
          <w:b/>
          <w:color w:val="000000"/>
          <w:sz w:val="28"/>
          <w:szCs w:val="28"/>
        </w:rPr>
        <w:t>。</w:t>
      </w:r>
    </w:p>
    <w:p w:rsidR="001767B3" w:rsidRDefault="00BB1C77">
      <w:pPr>
        <w:pStyle w:val="a3"/>
        <w:snapToGrid w:val="0"/>
        <w:spacing w:line="520" w:lineRule="exact"/>
        <w:ind w:left="978" w:hanging="560"/>
        <w:jc w:val="both"/>
      </w:pPr>
      <w:r>
        <w:rPr>
          <w:rFonts w:eastAsia="標楷體"/>
          <w:sz w:val="28"/>
        </w:rPr>
        <w:t>三十、各類組比賽評語表請於成績公布後至</w:t>
      </w:r>
      <w:r>
        <w:rPr>
          <w:rFonts w:eastAsia="標楷體"/>
          <w:sz w:val="28"/>
          <w:u w:val="single"/>
        </w:rPr>
        <w:t>報到處</w:t>
      </w:r>
      <w:r>
        <w:rPr>
          <w:rFonts w:eastAsia="標楷體"/>
          <w:sz w:val="28"/>
        </w:rPr>
        <w:t>領取。</w:t>
      </w:r>
    </w:p>
    <w:p w:rsidR="001767B3" w:rsidRDefault="00BB1C77">
      <w:pPr>
        <w:pStyle w:val="a3"/>
        <w:snapToGrid w:val="0"/>
        <w:spacing w:line="520" w:lineRule="exact"/>
        <w:ind w:left="978" w:hanging="560"/>
        <w:jc w:val="both"/>
        <w:rPr>
          <w:rFonts w:eastAsia="標楷體"/>
          <w:sz w:val="28"/>
        </w:rPr>
      </w:pPr>
      <w:r>
        <w:rPr>
          <w:rFonts w:eastAsia="標楷體"/>
          <w:sz w:val="28"/>
        </w:rPr>
        <w:t>三十一、為使賽程順利進行，請各參賽團隊注意：從司儀唱號起至開始試音演出前之換場時間，以不超過</w:t>
      </w:r>
      <w:r>
        <w:rPr>
          <w:rFonts w:eastAsia="標楷體"/>
          <w:sz w:val="28"/>
        </w:rPr>
        <w:t>5-10</w:t>
      </w:r>
      <w:r>
        <w:rPr>
          <w:rFonts w:eastAsia="標楷體"/>
          <w:sz w:val="28"/>
        </w:rPr>
        <w:t>分鐘為原則。</w:t>
      </w:r>
    </w:p>
    <w:p w:rsidR="001767B3" w:rsidRDefault="00BB1C77">
      <w:pPr>
        <w:pStyle w:val="Web"/>
        <w:spacing w:before="0" w:after="0" w:line="400" w:lineRule="exact"/>
        <w:jc w:val="both"/>
      </w:pPr>
      <w:r>
        <w:rPr>
          <w:rFonts w:eastAsia="標楷體"/>
          <w:sz w:val="28"/>
        </w:rPr>
        <w:t xml:space="preserve">   </w:t>
      </w:r>
      <w:r>
        <w:rPr>
          <w:rFonts w:eastAsia="標楷體"/>
          <w:sz w:val="28"/>
        </w:rPr>
        <w:t>三十二、</w:t>
      </w:r>
      <w:r>
        <w:rPr>
          <w:rFonts w:ascii="細明體" w:eastAsia="標楷體" w:hAnsi="細明體" w:cs="Times New Roman"/>
          <w:kern w:val="3"/>
          <w:sz w:val="28"/>
          <w:szCs w:val="20"/>
        </w:rPr>
        <w:t>團體項目成績以等第評列，依評列等第予以獎勵：</w:t>
      </w:r>
    </w:p>
    <w:tbl>
      <w:tblPr>
        <w:tblW w:w="7424" w:type="dxa"/>
        <w:jc w:val="center"/>
        <w:tblCellMar>
          <w:left w:w="10" w:type="dxa"/>
          <w:right w:w="10" w:type="dxa"/>
        </w:tblCellMar>
        <w:tblLook w:val="0000" w:firstRow="0" w:lastRow="0" w:firstColumn="0" w:lastColumn="0" w:noHBand="0" w:noVBand="0"/>
      </w:tblPr>
      <w:tblGrid>
        <w:gridCol w:w="878"/>
        <w:gridCol w:w="1727"/>
        <w:gridCol w:w="1696"/>
        <w:gridCol w:w="1706"/>
        <w:gridCol w:w="1417"/>
      </w:tblGrid>
      <w:tr w:rsidR="001767B3">
        <w:trPr>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分數</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89</w:t>
            </w:r>
            <w:r>
              <w:rPr>
                <w:rFonts w:ascii="細明體" w:eastAsia="標楷體" w:hAnsi="細明體"/>
                <w:sz w:val="28"/>
              </w:rPr>
              <w:t>分</w:t>
            </w:r>
            <w:r>
              <w:rPr>
                <w:rFonts w:ascii="細明體" w:eastAsia="標楷體" w:hAnsi="細明體"/>
                <w:sz w:val="28"/>
              </w:rPr>
              <w:t>(</w:t>
            </w:r>
            <w:r>
              <w:rPr>
                <w:rFonts w:ascii="細明體" w:eastAsia="標楷體" w:hAnsi="細明體"/>
                <w:sz w:val="28"/>
              </w:rPr>
              <w:t>含</w:t>
            </w:r>
            <w:r>
              <w:rPr>
                <w:rFonts w:ascii="細明體" w:eastAsia="標楷體" w:hAnsi="細明體"/>
                <w:sz w:val="28"/>
              </w:rPr>
              <w:t>)</w:t>
            </w:r>
            <w:r>
              <w:rPr>
                <w:rFonts w:ascii="細明體" w:eastAsia="標楷體" w:hAnsi="細明體"/>
                <w:sz w:val="28"/>
              </w:rPr>
              <w:t>以上</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85</w:t>
            </w:r>
            <w:r>
              <w:rPr>
                <w:rFonts w:ascii="細明體" w:eastAsia="標楷體" w:hAnsi="細明體"/>
                <w:sz w:val="28"/>
              </w:rPr>
              <w:t>分</w:t>
            </w:r>
            <w:r>
              <w:rPr>
                <w:rFonts w:ascii="細明體" w:eastAsia="標楷體" w:hAnsi="細明體"/>
                <w:sz w:val="28"/>
              </w:rPr>
              <w:t>(</w:t>
            </w:r>
            <w:r>
              <w:rPr>
                <w:rFonts w:ascii="細明體" w:eastAsia="標楷體" w:hAnsi="細明體"/>
                <w:sz w:val="28"/>
              </w:rPr>
              <w:t>含</w:t>
            </w:r>
            <w:r>
              <w:rPr>
                <w:rFonts w:ascii="細明體" w:eastAsia="標楷體" w:hAnsi="細明體"/>
                <w:sz w:val="28"/>
              </w:rPr>
              <w:t>)</w:t>
            </w:r>
            <w:r>
              <w:rPr>
                <w:rFonts w:ascii="細明體" w:eastAsia="標楷體" w:hAnsi="細明體"/>
                <w:sz w:val="28"/>
              </w:rPr>
              <w:t>以上未滿</w:t>
            </w:r>
            <w:r>
              <w:rPr>
                <w:rFonts w:ascii="細明體" w:eastAsia="標楷體" w:hAnsi="細明體"/>
                <w:sz w:val="28"/>
              </w:rPr>
              <w:t>89</w:t>
            </w:r>
            <w:r>
              <w:rPr>
                <w:rFonts w:ascii="細明體" w:eastAsia="標楷體" w:hAnsi="細明體"/>
                <w:sz w:val="28"/>
              </w:rPr>
              <w:t>分</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80</w:t>
            </w:r>
            <w:r>
              <w:rPr>
                <w:rFonts w:ascii="細明體" w:eastAsia="標楷體" w:hAnsi="細明體"/>
                <w:sz w:val="28"/>
              </w:rPr>
              <w:t>分</w:t>
            </w:r>
            <w:r>
              <w:rPr>
                <w:rFonts w:ascii="細明體" w:eastAsia="標楷體" w:hAnsi="細明體"/>
                <w:sz w:val="28"/>
              </w:rPr>
              <w:t>(</w:t>
            </w:r>
            <w:r>
              <w:rPr>
                <w:rFonts w:ascii="細明體" w:eastAsia="標楷體" w:hAnsi="細明體"/>
                <w:sz w:val="28"/>
              </w:rPr>
              <w:t>含</w:t>
            </w:r>
            <w:r>
              <w:rPr>
                <w:rFonts w:ascii="細明體" w:eastAsia="標楷體" w:hAnsi="細明體"/>
                <w:sz w:val="28"/>
              </w:rPr>
              <w:t>)</w:t>
            </w:r>
            <w:r>
              <w:rPr>
                <w:rFonts w:ascii="細明體" w:eastAsia="標楷體" w:hAnsi="細明體"/>
                <w:sz w:val="28"/>
              </w:rPr>
              <w:t>以上</w:t>
            </w:r>
          </w:p>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未滿</w:t>
            </w:r>
            <w:r>
              <w:rPr>
                <w:rFonts w:ascii="細明體" w:eastAsia="標楷體" w:hAnsi="細明體"/>
                <w:sz w:val="28"/>
              </w:rPr>
              <w:t>85</w:t>
            </w:r>
            <w:r>
              <w:rPr>
                <w:rFonts w:ascii="細明體" w:eastAsia="標楷體" w:hAnsi="細明體"/>
                <w:sz w:val="28"/>
              </w:rPr>
              <w:t>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未滿</w:t>
            </w:r>
            <w:r>
              <w:rPr>
                <w:rFonts w:ascii="細明體" w:eastAsia="標楷體" w:hAnsi="細明體"/>
                <w:sz w:val="28"/>
              </w:rPr>
              <w:t>80</w:t>
            </w:r>
            <w:r>
              <w:rPr>
                <w:rFonts w:ascii="細明體" w:eastAsia="標楷體" w:hAnsi="細明體"/>
                <w:sz w:val="28"/>
              </w:rPr>
              <w:t>分</w:t>
            </w:r>
          </w:p>
        </w:tc>
      </w:tr>
      <w:tr w:rsidR="001767B3">
        <w:trPr>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等第</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特優</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優等</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甲等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67B3" w:rsidRDefault="00BB1C77">
            <w:pPr>
              <w:snapToGrid w:val="0"/>
              <w:spacing w:line="380" w:lineRule="exact"/>
              <w:jc w:val="center"/>
              <w:rPr>
                <w:rFonts w:ascii="細明體" w:eastAsia="標楷體" w:hAnsi="細明體"/>
                <w:sz w:val="28"/>
              </w:rPr>
            </w:pPr>
            <w:r>
              <w:rPr>
                <w:rFonts w:ascii="細明體" w:eastAsia="標楷體" w:hAnsi="細明體"/>
                <w:sz w:val="28"/>
              </w:rPr>
              <w:t>不錄取</w:t>
            </w:r>
          </w:p>
        </w:tc>
      </w:tr>
    </w:tbl>
    <w:p w:rsidR="001767B3" w:rsidRDefault="00BB1C77">
      <w:pPr>
        <w:pStyle w:val="a3"/>
        <w:snapToGrid w:val="0"/>
        <w:spacing w:line="520" w:lineRule="exact"/>
        <w:jc w:val="both"/>
      </w:pPr>
      <w:r>
        <w:rPr>
          <w:rFonts w:eastAsia="標楷體"/>
          <w:sz w:val="28"/>
        </w:rPr>
        <w:t xml:space="preserve">   </w:t>
      </w:r>
      <w:r>
        <w:rPr>
          <w:rFonts w:eastAsia="標楷體"/>
          <w:sz w:val="28"/>
        </w:rPr>
        <w:t>三十三、</w:t>
      </w:r>
      <w:r>
        <w:rPr>
          <w:rFonts w:ascii="標楷體" w:eastAsia="標楷體" w:hAnsi="標楷體"/>
          <w:sz w:val="28"/>
        </w:rPr>
        <w:t>個人項目除依上開分數評定等第予以獎勵外，另視各該組參加人數之多寡及</w:t>
      </w:r>
    </w:p>
    <w:p w:rsidR="001767B3" w:rsidRDefault="00BB1C77">
      <w:pPr>
        <w:pStyle w:val="a3"/>
        <w:snapToGrid w:val="0"/>
        <w:spacing w:line="520" w:lineRule="exact"/>
        <w:jc w:val="both"/>
        <w:rPr>
          <w:rFonts w:ascii="標楷體" w:eastAsia="標楷體" w:hAnsi="標楷體"/>
          <w:sz w:val="28"/>
        </w:rPr>
      </w:pPr>
      <w:r>
        <w:rPr>
          <w:rFonts w:ascii="標楷體" w:eastAsia="標楷體" w:hAnsi="標楷體"/>
          <w:sz w:val="28"/>
        </w:rPr>
        <w:t xml:space="preserve">       其等第，決定評列名次之人數。報名人數在5人以下者取1名評列名次；6至8</w:t>
      </w:r>
    </w:p>
    <w:p w:rsidR="001767B3" w:rsidRDefault="00BB1C77">
      <w:pPr>
        <w:pStyle w:val="a3"/>
        <w:snapToGrid w:val="0"/>
        <w:spacing w:line="520" w:lineRule="exact"/>
        <w:jc w:val="both"/>
        <w:rPr>
          <w:rFonts w:ascii="標楷體" w:eastAsia="標楷體" w:hAnsi="標楷體"/>
          <w:sz w:val="28"/>
        </w:rPr>
      </w:pPr>
      <w:r>
        <w:rPr>
          <w:rFonts w:ascii="標楷體" w:eastAsia="標楷體" w:hAnsi="標楷體"/>
          <w:sz w:val="28"/>
        </w:rPr>
        <w:t xml:space="preserve">       人者取2名；9至13人者取3名；14至18人者取4名；19至23人者取5名；</w:t>
      </w:r>
    </w:p>
    <w:p w:rsidR="001767B3" w:rsidRDefault="00BB1C77">
      <w:pPr>
        <w:pStyle w:val="a3"/>
        <w:snapToGrid w:val="0"/>
        <w:spacing w:line="520" w:lineRule="exact"/>
        <w:jc w:val="both"/>
        <w:rPr>
          <w:rFonts w:ascii="標楷體" w:eastAsia="標楷體" w:hAnsi="標楷體"/>
          <w:sz w:val="28"/>
        </w:rPr>
      </w:pPr>
      <w:r>
        <w:rPr>
          <w:rFonts w:ascii="標楷體" w:eastAsia="標楷體" w:hAnsi="標楷體"/>
          <w:sz w:val="28"/>
        </w:rPr>
        <w:t xml:space="preserve">       24人以上時，均評列6名。評列名次者之成績，最低必須達到『甲等』，方得錄</w:t>
      </w:r>
    </w:p>
    <w:p w:rsidR="001767B3" w:rsidRDefault="00BB1C77">
      <w:pPr>
        <w:pStyle w:val="a3"/>
        <w:snapToGrid w:val="0"/>
        <w:spacing w:line="520" w:lineRule="exact"/>
        <w:jc w:val="both"/>
      </w:pPr>
      <w:r>
        <w:rPr>
          <w:rFonts w:ascii="標楷體" w:eastAsia="標楷體" w:hAnsi="標楷體"/>
          <w:sz w:val="28"/>
        </w:rPr>
        <w:t xml:space="preserve">       取。錄取評列之名次各限1名，不得並列。</w:t>
      </w:r>
    </w:p>
    <w:p w:rsidR="001767B3" w:rsidRDefault="00BB1C77">
      <w:pPr>
        <w:pStyle w:val="a3"/>
        <w:snapToGrid w:val="0"/>
        <w:spacing w:line="520" w:lineRule="exact"/>
        <w:jc w:val="both"/>
      </w:pPr>
      <w:r>
        <w:rPr>
          <w:rFonts w:eastAsia="標楷體"/>
          <w:sz w:val="28"/>
        </w:rPr>
        <w:t xml:space="preserve">   </w:t>
      </w:r>
      <w:r>
        <w:rPr>
          <w:rFonts w:eastAsia="標楷體"/>
          <w:sz w:val="28"/>
        </w:rPr>
        <w:t>三十四、</w:t>
      </w:r>
      <w:r>
        <w:rPr>
          <w:rFonts w:ascii="標楷體" w:eastAsia="標楷體" w:hAnsi="標楷體"/>
          <w:sz w:val="28"/>
        </w:rPr>
        <w:t>「得逕行參加全國賽」之大專院校、大陸台商子弟學校及特殊學校之團體，</w:t>
      </w:r>
    </w:p>
    <w:p w:rsidR="001767B3" w:rsidRDefault="00BB1C77">
      <w:pPr>
        <w:pStyle w:val="a3"/>
        <w:snapToGrid w:val="0"/>
        <w:spacing w:line="520" w:lineRule="exact"/>
        <w:jc w:val="both"/>
      </w:pPr>
      <w:r>
        <w:rPr>
          <w:rFonts w:ascii="標楷體" w:eastAsia="標楷體" w:hAnsi="標楷體"/>
          <w:sz w:val="28"/>
        </w:rPr>
        <w:t xml:space="preserve">       其書面報名表免經市政府蓋章，由學校蓋印信『大印』後，免備文於</w:t>
      </w:r>
      <w:r>
        <w:rPr>
          <w:rFonts w:ascii="標楷體" w:eastAsia="標楷體" w:hAnsi="標楷體"/>
          <w:sz w:val="28"/>
          <w:szCs w:val="28"/>
        </w:rPr>
        <w:t xml:space="preserve">106年12月 </w:t>
      </w:r>
    </w:p>
    <w:p w:rsidR="001767B3" w:rsidRDefault="00BB1C77">
      <w:pPr>
        <w:pStyle w:val="a3"/>
        <w:snapToGrid w:val="0"/>
        <w:spacing w:line="520" w:lineRule="exact"/>
        <w:jc w:val="both"/>
      </w:pPr>
      <w:r>
        <w:rPr>
          <w:rFonts w:ascii="標楷體" w:eastAsia="標楷體" w:hAnsi="標楷體"/>
          <w:sz w:val="28"/>
          <w:szCs w:val="28"/>
        </w:rPr>
        <w:t xml:space="preserve">       25日</w:t>
      </w:r>
      <w:r>
        <w:rPr>
          <w:rFonts w:ascii="標楷體" w:eastAsia="標楷體" w:hAnsi="標楷體"/>
          <w:spacing w:val="-10"/>
          <w:sz w:val="28"/>
        </w:rPr>
        <w:t>(星期一)前將書面報名表逕寄至國立臺灣藝術教育館（郵遞者以郵戳為憑）。</w:t>
      </w:r>
    </w:p>
    <w:p w:rsidR="001767B3" w:rsidRDefault="00BB1C77">
      <w:pPr>
        <w:pStyle w:val="a3"/>
        <w:snapToGrid w:val="0"/>
        <w:spacing w:line="520" w:lineRule="exact"/>
        <w:ind w:left="980" w:hanging="980"/>
        <w:jc w:val="both"/>
      </w:pPr>
      <w:r>
        <w:rPr>
          <w:rFonts w:eastAsia="標楷體"/>
          <w:sz w:val="28"/>
        </w:rPr>
        <w:t xml:space="preserve">   </w:t>
      </w:r>
      <w:r>
        <w:rPr>
          <w:rFonts w:eastAsia="標楷體"/>
          <w:sz w:val="28"/>
        </w:rPr>
        <w:t>三十五、</w:t>
      </w:r>
      <w:r>
        <w:rPr>
          <w:rFonts w:ascii="標楷體" w:eastAsia="標楷體" w:hAnsi="標楷體"/>
          <w:sz w:val="28"/>
        </w:rPr>
        <w:t>本比賽結束後，學校相關人員獎勵敘獎部分請學校逕依權責發布敘獎。所需指揮及伴奏人員，應先自行安排，並在報名表上據實填寫指揮及伴奏者姓名(人員如係本市教師，請在姓名下註明服務學校，以利後續敘獎事宜)，凡有冒名頂替或偽造證件敘獎者，經查證屬實，除取消敘獎資格，並追究學校責任。校長敘獎列入學期辦學績效參考依據。</w:t>
      </w:r>
      <w:r>
        <w:rPr>
          <w:rFonts w:ascii="標楷體" w:eastAsia="標楷體" w:hAnsi="標楷體"/>
          <w:sz w:val="28"/>
          <w:u w:val="single"/>
        </w:rPr>
        <w:t>請參賽學校特別注意：</w:t>
      </w:r>
      <w:r>
        <w:rPr>
          <w:rFonts w:ascii="標楷體" w:eastAsia="標楷體" w:hAnsi="標楷體"/>
          <w:sz w:val="28"/>
          <w:szCs w:val="28"/>
        </w:rPr>
        <w:t>本局將不另行函文通知，逾時視同放棄，不得異議。</w:t>
      </w:r>
    </w:p>
    <w:p w:rsidR="001767B3" w:rsidRDefault="00BB1C77">
      <w:pPr>
        <w:pStyle w:val="a3"/>
        <w:snapToGrid w:val="0"/>
        <w:spacing w:line="520" w:lineRule="exact"/>
        <w:jc w:val="both"/>
      </w:pPr>
      <w:r>
        <w:rPr>
          <w:rFonts w:ascii="標楷體" w:eastAsia="標楷體" w:hAnsi="標楷體"/>
          <w:b/>
          <w:sz w:val="28"/>
        </w:rPr>
        <w:t xml:space="preserve">  </w:t>
      </w:r>
      <w:r>
        <w:rPr>
          <w:rFonts w:ascii="標楷體" w:eastAsia="標楷體" w:hAnsi="標楷體"/>
          <w:sz w:val="28"/>
        </w:rPr>
        <w:t xml:space="preserve"> 三十六、代表本市參加106學年度全國學生音樂比賽之敘獎案，請代表本市參賽學校  </w:t>
      </w:r>
    </w:p>
    <w:p w:rsidR="001767B3" w:rsidRDefault="00BB1C77">
      <w:pPr>
        <w:pStyle w:val="a3"/>
        <w:snapToGrid w:val="0"/>
        <w:spacing w:line="520" w:lineRule="exact"/>
        <w:jc w:val="both"/>
      </w:pPr>
      <w:r>
        <w:rPr>
          <w:rFonts w:ascii="標楷體" w:eastAsia="標楷體" w:hAnsi="標楷體"/>
          <w:sz w:val="28"/>
        </w:rPr>
        <w:t xml:space="preserve">       務必於</w:t>
      </w:r>
      <w:r>
        <w:rPr>
          <w:rFonts w:ascii="標楷體" w:eastAsia="標楷體" w:hAnsi="標楷體"/>
          <w:sz w:val="28"/>
          <w:u w:val="single"/>
        </w:rPr>
        <w:t>賽後2個月內</w:t>
      </w:r>
      <w:r>
        <w:rPr>
          <w:rFonts w:ascii="標楷體" w:eastAsia="標楷體" w:hAnsi="標楷體"/>
          <w:sz w:val="28"/>
        </w:rPr>
        <w:t>將獎懲建議函</w:t>
      </w:r>
      <w:r>
        <w:rPr>
          <w:rFonts w:ascii="標楷體" w:eastAsia="標楷體" w:hAnsi="標楷體"/>
          <w:b/>
          <w:sz w:val="28"/>
        </w:rPr>
        <w:t>〈含校長、行政人員及相關人員等〉免備文逕</w:t>
      </w:r>
    </w:p>
    <w:p w:rsidR="001767B3" w:rsidRDefault="00BB1C77">
      <w:pPr>
        <w:pStyle w:val="a3"/>
        <w:snapToGrid w:val="0"/>
        <w:spacing w:line="520" w:lineRule="exact"/>
        <w:ind w:firstLine="981"/>
        <w:jc w:val="both"/>
      </w:pPr>
      <w:r>
        <w:rPr>
          <w:rFonts w:ascii="標楷體" w:eastAsia="標楷體" w:hAnsi="標楷體"/>
          <w:b/>
          <w:sz w:val="28"/>
        </w:rPr>
        <w:t>寄送至</w:t>
      </w:r>
      <w:r>
        <w:rPr>
          <w:rFonts w:ascii="標楷體" w:eastAsia="標楷體" w:hAnsi="標楷體"/>
          <w:sz w:val="28"/>
        </w:rPr>
        <w:t>「新營民治市政中心 教育局社會教育科李曉翠老師收」，以利辦理後續相</w:t>
      </w:r>
    </w:p>
    <w:p w:rsidR="001767B3" w:rsidRDefault="00BB1C77">
      <w:pPr>
        <w:pStyle w:val="a3"/>
        <w:snapToGrid w:val="0"/>
        <w:spacing w:line="520" w:lineRule="exact"/>
        <w:ind w:left="840"/>
        <w:jc w:val="both"/>
      </w:pPr>
      <w:r>
        <w:rPr>
          <w:rFonts w:ascii="標楷體" w:eastAsia="標楷體" w:hAnsi="標楷體"/>
          <w:sz w:val="28"/>
        </w:rPr>
        <w:lastRenderedPageBreak/>
        <w:t>關敘獎事宜。</w:t>
      </w:r>
      <w:r>
        <w:rPr>
          <w:rFonts w:ascii="標楷體" w:eastAsia="標楷體" w:hAnsi="標楷體"/>
          <w:sz w:val="28"/>
          <w:szCs w:val="28"/>
        </w:rPr>
        <w:t>請參賽學校特別注意：本局將不另行函文通知，逾時視同放棄，不得異議。</w:t>
      </w:r>
    </w:p>
    <w:p w:rsidR="001767B3" w:rsidRDefault="00BB1C77">
      <w:pPr>
        <w:pStyle w:val="a3"/>
        <w:snapToGrid w:val="0"/>
        <w:spacing w:line="520" w:lineRule="exact"/>
        <w:jc w:val="both"/>
      </w:pPr>
      <w:r>
        <w:rPr>
          <w:rFonts w:eastAsia="標楷體"/>
          <w:sz w:val="28"/>
        </w:rPr>
        <w:t xml:space="preserve">   </w:t>
      </w:r>
      <w:r>
        <w:rPr>
          <w:rFonts w:eastAsia="標楷體"/>
          <w:sz w:val="28"/>
        </w:rPr>
        <w:t>三十七、</w:t>
      </w:r>
      <w:r>
        <w:rPr>
          <w:rFonts w:ascii="標楷體" w:eastAsia="標楷體" w:hAnsi="標楷體"/>
          <w:sz w:val="28"/>
        </w:rPr>
        <w:t>代表本市參加106學年度全國學生音樂比賽者（校），請隨時注意有關全國</w:t>
      </w:r>
    </w:p>
    <w:p w:rsidR="001767B3" w:rsidRDefault="00BB1C77">
      <w:pPr>
        <w:pStyle w:val="a3"/>
        <w:snapToGrid w:val="0"/>
        <w:spacing w:line="520" w:lineRule="exact"/>
        <w:jc w:val="both"/>
        <w:rPr>
          <w:rFonts w:ascii="標楷體" w:eastAsia="標楷體" w:hAnsi="標楷體"/>
          <w:sz w:val="28"/>
        </w:rPr>
      </w:pPr>
      <w:r>
        <w:rPr>
          <w:rFonts w:ascii="標楷體" w:eastAsia="標楷體" w:hAnsi="標楷體"/>
          <w:sz w:val="28"/>
        </w:rPr>
        <w:t xml:space="preserve">       賽指定曲目或其他變更事項之說明。</w:t>
      </w:r>
    </w:p>
    <w:p w:rsidR="001767B3" w:rsidRDefault="00BB1C77">
      <w:pPr>
        <w:pStyle w:val="a3"/>
        <w:snapToGrid w:val="0"/>
        <w:spacing w:line="520" w:lineRule="exact"/>
        <w:jc w:val="both"/>
      </w:pPr>
      <w:r>
        <w:rPr>
          <w:rFonts w:eastAsia="標楷體"/>
          <w:sz w:val="28"/>
        </w:rPr>
        <w:t xml:space="preserve">   </w:t>
      </w:r>
      <w:r>
        <w:rPr>
          <w:rFonts w:eastAsia="標楷體"/>
          <w:sz w:val="28"/>
        </w:rPr>
        <w:t>三十八、</w:t>
      </w:r>
      <w:r>
        <w:rPr>
          <w:rFonts w:ascii="標楷體" w:eastAsia="標楷體" w:hAnsi="標楷體"/>
          <w:sz w:val="28"/>
        </w:rPr>
        <w:t>凡於</w:t>
      </w:r>
      <w:r>
        <w:rPr>
          <w:rFonts w:ascii="標楷體" w:eastAsia="標楷體" w:hAnsi="標楷體"/>
          <w:spacing w:val="-10"/>
          <w:sz w:val="28"/>
          <w:szCs w:val="28"/>
          <w:u w:val="single"/>
        </w:rPr>
        <w:t>104</w:t>
      </w:r>
      <w:r>
        <w:rPr>
          <w:rFonts w:ascii="標楷體" w:eastAsia="標楷體" w:hAnsi="標楷體"/>
          <w:spacing w:val="-10"/>
          <w:sz w:val="28"/>
          <w:szCs w:val="28"/>
        </w:rPr>
        <w:t>及</w:t>
      </w:r>
      <w:r>
        <w:rPr>
          <w:rFonts w:ascii="標楷體" w:eastAsia="標楷體" w:hAnsi="標楷體"/>
          <w:spacing w:val="-10"/>
          <w:sz w:val="28"/>
          <w:szCs w:val="28"/>
          <w:u w:val="single"/>
        </w:rPr>
        <w:t>105</w:t>
      </w:r>
      <w:r>
        <w:rPr>
          <w:rFonts w:ascii="標楷體" w:eastAsia="標楷體" w:hAnsi="標楷體"/>
          <w:sz w:val="28"/>
        </w:rPr>
        <w:t xml:space="preserve">學年度均獲得全國學生音樂比賽團體項目同類組決賽特優       </w:t>
      </w:r>
    </w:p>
    <w:p w:rsidR="001767B3" w:rsidRDefault="00BB1C77">
      <w:pPr>
        <w:pStyle w:val="a3"/>
        <w:snapToGrid w:val="0"/>
        <w:spacing w:line="520" w:lineRule="exact"/>
        <w:jc w:val="both"/>
        <w:rPr>
          <w:rFonts w:ascii="標楷體" w:eastAsia="標楷體" w:hAnsi="標楷體"/>
          <w:sz w:val="28"/>
        </w:rPr>
      </w:pPr>
      <w:r>
        <w:rPr>
          <w:rFonts w:ascii="標楷體" w:eastAsia="標楷體" w:hAnsi="標楷體"/>
          <w:sz w:val="28"/>
        </w:rPr>
        <w:t xml:space="preserve">       者，可選擇仍參加本市初賽或逕行依全國賽規定參加高中職以下學段之決賽，惟</w:t>
      </w:r>
    </w:p>
    <w:p w:rsidR="001767B3" w:rsidRDefault="00BB1C77">
      <w:pPr>
        <w:pStyle w:val="a3"/>
        <w:snapToGrid w:val="0"/>
        <w:spacing w:line="520" w:lineRule="exact"/>
        <w:jc w:val="both"/>
      </w:pPr>
      <w:r>
        <w:rPr>
          <w:rFonts w:ascii="標楷體" w:eastAsia="標楷體" w:hAnsi="標楷體"/>
          <w:sz w:val="28"/>
        </w:rPr>
        <w:t xml:space="preserve">       不得以代表本市參賽者資格參加全國賽，應逕行報名參加全國賽。</w:t>
      </w:r>
    </w:p>
    <w:p w:rsidR="001767B3" w:rsidRDefault="00BB1C77">
      <w:pPr>
        <w:pStyle w:val="a3"/>
        <w:snapToGrid w:val="0"/>
        <w:spacing w:line="520" w:lineRule="exact"/>
        <w:jc w:val="both"/>
      </w:pPr>
      <w:r>
        <w:rPr>
          <w:rFonts w:ascii="標楷體" w:eastAsia="標楷體" w:hAnsi="標楷體"/>
          <w:sz w:val="28"/>
        </w:rPr>
        <w:t xml:space="preserve">  </w:t>
      </w:r>
    </w:p>
    <w:p w:rsidR="001767B3" w:rsidRDefault="00BB1C77">
      <w:pPr>
        <w:pStyle w:val="a3"/>
        <w:numPr>
          <w:ilvl w:val="0"/>
          <w:numId w:val="1"/>
        </w:numPr>
        <w:snapToGrid w:val="0"/>
        <w:spacing w:line="520" w:lineRule="exact"/>
        <w:rPr>
          <w:rFonts w:eastAsia="標楷體"/>
          <w:sz w:val="28"/>
          <w:szCs w:val="28"/>
        </w:rPr>
      </w:pPr>
      <w:r>
        <w:rPr>
          <w:rFonts w:eastAsia="標楷體"/>
          <w:sz w:val="28"/>
          <w:szCs w:val="28"/>
        </w:rPr>
        <w:t>問題討論：</w:t>
      </w:r>
    </w:p>
    <w:p w:rsidR="001767B3" w:rsidRDefault="00BB1C77">
      <w:pPr>
        <w:pStyle w:val="a3"/>
        <w:numPr>
          <w:ilvl w:val="0"/>
          <w:numId w:val="1"/>
        </w:numPr>
        <w:snapToGrid w:val="0"/>
        <w:spacing w:line="520" w:lineRule="exact"/>
      </w:pPr>
      <w:r>
        <w:rPr>
          <w:rFonts w:eastAsia="標楷體"/>
          <w:sz w:val="28"/>
          <w:szCs w:val="28"/>
        </w:rPr>
        <w:t>抽籤：公告於後壁區樹人國小「臺南市</w:t>
      </w:r>
      <w:r>
        <w:rPr>
          <w:rFonts w:eastAsia="標楷體"/>
          <w:sz w:val="28"/>
          <w:szCs w:val="28"/>
        </w:rPr>
        <w:t>106</w:t>
      </w:r>
      <w:r>
        <w:rPr>
          <w:rFonts w:eastAsia="標楷體"/>
          <w:sz w:val="28"/>
          <w:szCs w:val="28"/>
        </w:rPr>
        <w:t>學年度學生音樂比賽」專屬網站。</w:t>
      </w:r>
    </w:p>
    <w:p w:rsidR="001767B3" w:rsidRDefault="00BB1C77">
      <w:pPr>
        <w:pStyle w:val="a3"/>
        <w:numPr>
          <w:ilvl w:val="0"/>
          <w:numId w:val="1"/>
        </w:numPr>
        <w:snapToGrid w:val="0"/>
        <w:spacing w:line="520" w:lineRule="exact"/>
        <w:rPr>
          <w:rFonts w:eastAsia="標楷體"/>
          <w:sz w:val="28"/>
          <w:szCs w:val="28"/>
        </w:rPr>
      </w:pPr>
      <w:r>
        <w:rPr>
          <w:rFonts w:eastAsia="標楷體"/>
          <w:sz w:val="28"/>
          <w:szCs w:val="28"/>
        </w:rPr>
        <w:t>散會。</w:t>
      </w:r>
    </w:p>
    <w:p w:rsidR="001767B3" w:rsidRDefault="001767B3"/>
    <w:p w:rsidR="001767B3" w:rsidRDefault="00BB1C77">
      <w:pPr>
        <w:tabs>
          <w:tab w:val="left" w:pos="4570"/>
        </w:tabs>
      </w:pPr>
      <w:r>
        <w:tab/>
      </w:r>
    </w:p>
    <w:sectPr w:rsidR="001767B3">
      <w:footerReference w:type="default" r:id="rId8"/>
      <w:pgSz w:w="11906" w:h="16838"/>
      <w:pgMar w:top="454" w:right="510" w:bottom="454" w:left="510" w:header="851" w:footer="992"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F0" w:rsidRDefault="00CD5AF0">
      <w:r>
        <w:separator/>
      </w:r>
    </w:p>
  </w:endnote>
  <w:endnote w:type="continuationSeparator" w:id="0">
    <w:p w:rsidR="00CD5AF0" w:rsidRDefault="00CD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E5" w:rsidRDefault="00BB1C77">
    <w:pPr>
      <w:pStyle w:val="a4"/>
      <w:jc w:val="center"/>
    </w:pPr>
    <w:r>
      <w:rPr>
        <w:lang w:val="zh-TW"/>
      </w:rPr>
      <w:fldChar w:fldCharType="begin"/>
    </w:r>
    <w:r>
      <w:rPr>
        <w:lang w:val="zh-TW"/>
      </w:rPr>
      <w:instrText xml:space="preserve"> PAGE </w:instrText>
    </w:r>
    <w:r>
      <w:rPr>
        <w:lang w:val="zh-TW"/>
      </w:rPr>
      <w:fldChar w:fldCharType="separate"/>
    </w:r>
    <w:r w:rsidR="001D5329">
      <w:rPr>
        <w:noProof/>
        <w:lang w:val="zh-TW"/>
      </w:rPr>
      <w:t>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F0" w:rsidRDefault="00CD5AF0">
      <w:r>
        <w:rPr>
          <w:color w:val="000000"/>
        </w:rPr>
        <w:separator/>
      </w:r>
    </w:p>
  </w:footnote>
  <w:footnote w:type="continuationSeparator" w:id="0">
    <w:p w:rsidR="00CD5AF0" w:rsidRDefault="00CD5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BA6"/>
    <w:multiLevelType w:val="multilevel"/>
    <w:tmpl w:val="C4127CB0"/>
    <w:lvl w:ilvl="0">
      <w:start w:val="1"/>
      <w:numFmt w:val="taiwaneseCountingThousand"/>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nsid w:val="64974DF7"/>
    <w:multiLevelType w:val="multilevel"/>
    <w:tmpl w:val="7A2EA9EC"/>
    <w:lvl w:ilvl="0">
      <w:start w:val="1"/>
      <w:numFmt w:val="ideographLegalTraditional"/>
      <w:lvlText w:val="%1、"/>
      <w:lvlJc w:val="left"/>
      <w:pPr>
        <w:ind w:left="720" w:hanging="720"/>
      </w:pPr>
      <w:rPr>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67B3"/>
    <w:rsid w:val="001767B3"/>
    <w:rsid w:val="001D5329"/>
    <w:rsid w:val="005E40F3"/>
    <w:rsid w:val="00BB1C77"/>
    <w:rsid w:val="00CD5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paragraph" w:styleId="a7">
    <w:name w:val="Balloon Text"/>
    <w:basedOn w:val="a"/>
    <w:rPr>
      <w:rFonts w:ascii="Arial" w:hAnsi="Arial"/>
      <w:sz w:val="18"/>
      <w:szCs w:val="18"/>
    </w:rPr>
  </w:style>
  <w:style w:type="character" w:styleId="a8">
    <w:name w:val="Hyperlink"/>
    <w:rPr>
      <w:color w:val="0000FF"/>
      <w:u w:val="single"/>
    </w:rPr>
  </w:style>
  <w:style w:type="character" w:customStyle="1" w:styleId="a9">
    <w:name w:val="頁尾 字元"/>
    <w:rPr>
      <w:kern w:val="3"/>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customStyle="1" w:styleId="aa">
    <w:name w:val="純文字 字元"/>
    <w:rPr>
      <w:rFonts w:ascii="細明體" w:eastAsia="細明體" w:hAnsi="細明體"/>
      <w:kern w:val="3"/>
      <w:sz w:val="24"/>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rPr>
  </w:style>
  <w:style w:type="paragraph" w:styleId="ae">
    <w:name w:val="annotation subject"/>
    <w:basedOn w:val="ac"/>
    <w:next w:val="ac"/>
    <w:rPr>
      <w:b/>
      <w:bCs/>
    </w:rPr>
  </w:style>
  <w:style w:type="character" w:customStyle="1" w:styleId="af">
    <w:name w:val="註解主旨 字元"/>
    <w:rPr>
      <w:b/>
      <w:bCs/>
      <w:kern w:val="3"/>
      <w:sz w:val="24"/>
    </w:rPr>
  </w:style>
  <w:style w:type="paragraph" w:styleId="af0">
    <w:name w:val="Body Text"/>
    <w:basedOn w:val="a"/>
    <w:pPr>
      <w:spacing w:before="120"/>
    </w:pPr>
    <w:rPr>
      <w:rFonts w:eastAsia="標楷體"/>
      <w:sz w:val="32"/>
    </w:rPr>
  </w:style>
  <w:style w:type="character" w:customStyle="1" w:styleId="af1">
    <w:name w:val="本文 字元"/>
    <w:rPr>
      <w:rFonts w:eastAsia="標楷體"/>
      <w:kern w:val="3"/>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paragraph" w:styleId="a7">
    <w:name w:val="Balloon Text"/>
    <w:basedOn w:val="a"/>
    <w:rPr>
      <w:rFonts w:ascii="Arial" w:hAnsi="Arial"/>
      <w:sz w:val="18"/>
      <w:szCs w:val="18"/>
    </w:rPr>
  </w:style>
  <w:style w:type="character" w:styleId="a8">
    <w:name w:val="Hyperlink"/>
    <w:rPr>
      <w:color w:val="0000FF"/>
      <w:u w:val="single"/>
    </w:rPr>
  </w:style>
  <w:style w:type="character" w:customStyle="1" w:styleId="a9">
    <w:name w:val="頁尾 字元"/>
    <w:rPr>
      <w:kern w:val="3"/>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customStyle="1" w:styleId="aa">
    <w:name w:val="純文字 字元"/>
    <w:rPr>
      <w:rFonts w:ascii="細明體" w:eastAsia="細明體" w:hAnsi="細明體"/>
      <w:kern w:val="3"/>
      <w:sz w:val="24"/>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rPr>
  </w:style>
  <w:style w:type="paragraph" w:styleId="ae">
    <w:name w:val="annotation subject"/>
    <w:basedOn w:val="ac"/>
    <w:next w:val="ac"/>
    <w:rPr>
      <w:b/>
      <w:bCs/>
    </w:rPr>
  </w:style>
  <w:style w:type="character" w:customStyle="1" w:styleId="af">
    <w:name w:val="註解主旨 字元"/>
    <w:rPr>
      <w:b/>
      <w:bCs/>
      <w:kern w:val="3"/>
      <w:sz w:val="24"/>
    </w:rPr>
  </w:style>
  <w:style w:type="paragraph" w:styleId="af0">
    <w:name w:val="Body Text"/>
    <w:basedOn w:val="a"/>
    <w:pPr>
      <w:spacing w:before="120"/>
    </w:pPr>
    <w:rPr>
      <w:rFonts w:eastAsia="標楷體"/>
      <w:sz w:val="32"/>
    </w:rPr>
  </w:style>
  <w:style w:type="character" w:customStyle="1" w:styleId="af1">
    <w:name w:val="本文 字元"/>
    <w:rPr>
      <w:rFonts w:eastAsia="標楷體"/>
      <w:kern w:val="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台南縣八十八學年度音樂比賽領隊會議報告事項</dc:title>
  <dc:creator>teacher</dc:creator>
  <cp:lastModifiedBy>user</cp:lastModifiedBy>
  <cp:revision>2</cp:revision>
  <cp:lastPrinted>2017-10-11T23:47:00Z</cp:lastPrinted>
  <dcterms:created xsi:type="dcterms:W3CDTF">2017-10-14T05:05:00Z</dcterms:created>
  <dcterms:modified xsi:type="dcterms:W3CDTF">2017-10-14T05:05:00Z</dcterms:modified>
</cp:coreProperties>
</file>