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63E" w:rsidRPr="00C44726" w:rsidRDefault="005A763E" w:rsidP="009A4391">
      <w:pPr>
        <w:spacing w:beforeLines="50" w:afterLines="25"/>
        <w:jc w:val="center"/>
        <w:rPr>
          <w:rFonts w:ascii="標楷體" w:eastAsia="標楷體" w:hAnsi="標楷體"/>
          <w:b/>
          <w:sz w:val="28"/>
          <w:szCs w:val="28"/>
        </w:rPr>
      </w:pPr>
      <w:r w:rsidRPr="00C44726">
        <w:rPr>
          <w:rFonts w:ascii="標楷體" w:eastAsia="標楷體" w:hAnsi="標楷體" w:hint="eastAsia"/>
          <w:b/>
          <w:sz w:val="28"/>
          <w:szCs w:val="28"/>
        </w:rPr>
        <w:t>臺南市德光中學</w:t>
      </w:r>
      <w:r w:rsidR="008A4B6D">
        <w:rPr>
          <w:rFonts w:ascii="標楷體" w:eastAsia="標楷體" w:hAnsi="標楷體"/>
          <w:b/>
          <w:sz w:val="28"/>
          <w:szCs w:val="28"/>
        </w:rPr>
        <w:t>10</w:t>
      </w:r>
      <w:r w:rsidR="00F87A92">
        <w:rPr>
          <w:rFonts w:ascii="標楷體" w:eastAsia="標楷體" w:hAnsi="標楷體" w:hint="eastAsia"/>
          <w:b/>
          <w:sz w:val="28"/>
          <w:szCs w:val="28"/>
        </w:rPr>
        <w:t>8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87A92">
        <w:rPr>
          <w:rFonts w:ascii="標楷體" w:eastAsia="標楷體" w:hAnsi="標楷體" w:hint="eastAsia"/>
          <w:b/>
          <w:sz w:val="28"/>
          <w:szCs w:val="28"/>
        </w:rPr>
        <w:t>一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學期教學計畫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891"/>
        <w:gridCol w:w="668"/>
        <w:gridCol w:w="1293"/>
        <w:gridCol w:w="687"/>
        <w:gridCol w:w="893"/>
        <w:gridCol w:w="23"/>
        <w:gridCol w:w="1986"/>
        <w:gridCol w:w="1136"/>
        <w:gridCol w:w="2631"/>
      </w:tblGrid>
      <w:tr w:rsidR="00FD69C5" w:rsidRPr="00417B16" w:rsidTr="00FD69C5">
        <w:trPr>
          <w:trHeight w:val="333"/>
          <w:jc w:val="center"/>
        </w:trPr>
        <w:tc>
          <w:tcPr>
            <w:tcW w:w="200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1F5CE9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部別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C447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20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授課教師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課程教材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每週節數</w:t>
            </w:r>
          </w:p>
        </w:tc>
      </w:tr>
      <w:tr w:rsidR="00FD69C5" w:rsidRPr="00417B16" w:rsidTr="00FD69C5">
        <w:trPr>
          <w:trHeight w:val="341"/>
          <w:jc w:val="center"/>
        </w:trPr>
        <w:tc>
          <w:tcPr>
            <w:tcW w:w="200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763E" w:rsidRPr="00C44726" w:rsidRDefault="00FF14FD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基礎地球科學上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FF14FD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高中部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FF14FD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FF14FD" w:rsidP="005F5C5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鄭富全、侯美如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3E" w:rsidRPr="00C44726" w:rsidRDefault="00FF14FD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763E" w:rsidRPr="00C44726" w:rsidRDefault="00FF14FD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5A763E" w:rsidRPr="00417B16" w:rsidTr="00FD69C5">
        <w:trPr>
          <w:trHeight w:val="613"/>
          <w:jc w:val="center"/>
        </w:trPr>
        <w:tc>
          <w:tcPr>
            <w:tcW w:w="4879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763E" w:rsidRPr="00C44726" w:rsidRDefault="005A763E" w:rsidP="00FF14F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評量方式：</w:t>
            </w:r>
            <w:r w:rsidR="00FF14FD" w:rsidRPr="00FF14FD">
              <w:rPr>
                <w:rFonts w:ascii="標楷體" w:eastAsia="標楷體" w:hAnsi="標楷體" w:hint="eastAsia"/>
                <w:sz w:val="24"/>
                <w:szCs w:val="24"/>
              </w:rPr>
              <w:t>筆試、作業、口試、報告、資料蒐集整理、學習態度</w:t>
            </w:r>
          </w:p>
        </w:tc>
        <w:tc>
          <w:tcPr>
            <w:tcW w:w="577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763E" w:rsidRPr="00C44726" w:rsidRDefault="005A763E" w:rsidP="00FF14F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成績計算：</w:t>
            </w:r>
            <w:r w:rsidR="00FF14FD" w:rsidRPr="00FF14FD">
              <w:rPr>
                <w:rFonts w:ascii="標楷體" w:eastAsia="標楷體" w:hAnsi="標楷體" w:hint="eastAsia"/>
                <w:sz w:val="24"/>
                <w:szCs w:val="24"/>
                <w:lang w:eastAsia="zh-CN"/>
              </w:rPr>
              <w:t>日常評量：30％</w:t>
            </w:r>
            <w:r w:rsidR="00FF14F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FF14FD" w:rsidRPr="00FF14FD">
              <w:rPr>
                <w:rFonts w:ascii="標楷體" w:eastAsia="標楷體" w:hAnsi="標楷體" w:hint="eastAsia"/>
                <w:sz w:val="24"/>
                <w:szCs w:val="24"/>
                <w:lang w:eastAsia="zh-CN"/>
              </w:rPr>
              <w:t>期中、期末考試：70%</w:t>
            </w:r>
          </w:p>
        </w:tc>
      </w:tr>
      <w:tr w:rsidR="005A763E" w:rsidRPr="00417B16" w:rsidTr="00955E97">
        <w:trPr>
          <w:trHeight w:val="514"/>
          <w:jc w:val="center"/>
        </w:trPr>
        <w:tc>
          <w:tcPr>
            <w:tcW w:w="1065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學習目標：</w:t>
            </w:r>
            <w:r w:rsidR="00FF14FD" w:rsidRPr="00FF14FD">
              <w:rPr>
                <w:rFonts w:ascii="標楷體" w:eastAsia="標楷體" w:hAnsi="標楷體" w:hint="eastAsia"/>
                <w:sz w:val="24"/>
                <w:szCs w:val="24"/>
              </w:rPr>
              <w:t>培養具備地球科學基本素養的現代公民、促進生涯發展。</w:t>
            </w:r>
          </w:p>
        </w:tc>
      </w:tr>
      <w:tr w:rsidR="005A763E" w:rsidRPr="00417B16" w:rsidTr="00955E97">
        <w:trPr>
          <w:jc w:val="center"/>
        </w:trPr>
        <w:tc>
          <w:tcPr>
            <w:tcW w:w="1065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763E" w:rsidRPr="00C44726" w:rsidRDefault="005A763E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</w:tr>
      <w:tr w:rsidR="00FD69C5" w:rsidRPr="00FD69C5" w:rsidTr="00FD69C5">
        <w:trPr>
          <w:trHeight w:val="158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5A763E" w:rsidRPr="00FD69C5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891" w:type="dxa"/>
            <w:vAlign w:val="center"/>
          </w:tcPr>
          <w:p w:rsidR="005A763E" w:rsidRPr="00FD69C5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5A763E" w:rsidRPr="00FD69C5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648" w:type="dxa"/>
            <w:gridSpan w:val="3"/>
            <w:vAlign w:val="center"/>
          </w:tcPr>
          <w:p w:rsidR="005A763E" w:rsidRPr="00FD69C5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章節主題</w:t>
            </w:r>
          </w:p>
        </w:tc>
        <w:tc>
          <w:tcPr>
            <w:tcW w:w="916" w:type="dxa"/>
            <w:gridSpan w:val="2"/>
            <w:vAlign w:val="center"/>
          </w:tcPr>
          <w:p w:rsidR="005A763E" w:rsidRPr="00FD69C5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起迄</w:t>
            </w:r>
          </w:p>
          <w:p w:rsidR="005A763E" w:rsidRPr="00FD69C5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頁碼</w:t>
            </w:r>
          </w:p>
        </w:tc>
        <w:tc>
          <w:tcPr>
            <w:tcW w:w="1986" w:type="dxa"/>
            <w:vAlign w:val="center"/>
          </w:tcPr>
          <w:p w:rsidR="005A763E" w:rsidRPr="00FD69C5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單元學習目標</w:t>
            </w:r>
          </w:p>
        </w:tc>
        <w:tc>
          <w:tcPr>
            <w:tcW w:w="1136" w:type="dxa"/>
            <w:vAlign w:val="center"/>
          </w:tcPr>
          <w:p w:rsidR="00061CC3" w:rsidRPr="00FD69C5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融入</w:t>
            </w:r>
          </w:p>
          <w:p w:rsidR="005A763E" w:rsidRPr="00FD69C5" w:rsidRDefault="005A763E" w:rsidP="00D47016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議題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5A763E" w:rsidRPr="00FD69C5" w:rsidRDefault="005A763E" w:rsidP="009B394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08/30-09/01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開學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08/30開學典禮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下午正式上課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09/02-09/08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1-1地球的起源與演變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1-2探索地球的歷史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6~17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知道太陽系的起源與地球的演化過程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09/03-04國三第一次模擬考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09/04-05高三第二次模擬考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3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09/09-09/15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2-1宇宙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2-2宇宙的起源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24~41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知道宇宙的結構與演化過程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09/13-09/15中秋連假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4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09/16-09/22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3-1星光的秘密</w:t>
            </w:r>
          </w:p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3-2天文觀測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50~56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知道恆星的顏色、亮度與光度代表的意義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09/20下午第六節全校敬師活動；第七、八社團動態展（高三除外）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5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09/23-09/29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3-3斗轉星移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56~61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了解恆星的周日運動與周年運動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6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09/30-10/06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3-4晝夜與季節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62~65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知道太陽的位置會隨季節而改變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10/05 補上10/11（五）課程、下午高二、高三第一次月考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7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10/07-10/13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第一次月考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10/07-08全校第一次月考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10/10-10/13國慶日連假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8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10/14-10/20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4-1固體地球的結構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74~77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了解震波速度變化代表的涵義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資訊素養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9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10/21-10/27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4-2大氣的結構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4-3海水的組成和結構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78~85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了解大氣和海洋壓力與溫度變化的原因及影響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海洋教育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10/23-25國三畢旅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10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10/28-11/03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5-1板塊構造學說的源起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5-2板塊邊界與地質活動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96~99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知道板塊構造學說的證據及解釋地球的變動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本土教育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10/31-11/01 </w:t>
            </w: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高三第三次模擬考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11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11/04-11/10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5-2板塊邊界與地質活動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5-3台灣的地質活動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100~</w:t>
            </w:r>
            <w:r w:rsidR="0046146F" w:rsidRPr="00FD69C5">
              <w:rPr>
                <w:rFonts w:ascii="標楷體" w:eastAsia="標楷體" w:hAnsi="標楷體" w:hint="eastAsia"/>
                <w:color w:val="auto"/>
                <w:sz w:val="20"/>
              </w:rPr>
              <w:t>105</w:t>
            </w:r>
          </w:p>
        </w:tc>
        <w:tc>
          <w:tcPr>
            <w:tcW w:w="1986" w:type="dxa"/>
            <w:vAlign w:val="center"/>
          </w:tcPr>
          <w:p w:rsidR="00FF14FD" w:rsidRPr="00FD69C5" w:rsidRDefault="008041EC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知道台灣的板塊構造特徵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本土教育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11/08全校一年級英語動唱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11/11-11/17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6-1大氣中的水氣變化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6-2大氣的運動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114~118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了解濕度、露點的定義與應用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氣候變遷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/>
                <w:color w:val="auto"/>
                <w:sz w:val="20"/>
              </w:rPr>
              <w:t>13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11/18-11/24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6-2大氣的運動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6-3氣象觀測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119~123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了解大氣運動的控制因素與影響</w:t>
            </w:r>
          </w:p>
          <w:p w:rsidR="0046146F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知道氣象觀測的方式與流程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氣候變遷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11/22下午高二、高三第二次月考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14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11/25-12/01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第二次月考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11/25-26全校第二次月考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11/29下午運動會會前賽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15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12/02-12/08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7-1波浪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7-2海流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132~140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知道波浪與海流的成因與影響</w:t>
            </w:r>
          </w:p>
        </w:tc>
        <w:tc>
          <w:tcPr>
            <w:tcW w:w="1136" w:type="dxa"/>
            <w:vAlign w:val="center"/>
          </w:tcPr>
          <w:p w:rsidR="00FF14FD" w:rsidRPr="00FD69C5" w:rsidRDefault="00FD69C5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海洋教育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12/06校慶運動會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12/07校慶園遊會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16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12/09-12/15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7-3潮汐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7-4大氣與海洋的交互作用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141~153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知道潮汐與日月地系統的關係</w:t>
            </w:r>
          </w:p>
          <w:p w:rsidR="0046146F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了解大氣與海洋交互作用會造成氣候變化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海洋教育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12/13高二英語話劇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17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12/16-12/22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8-1颱風</w:t>
            </w:r>
          </w:p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8-2地震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162~180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了解颱風與地震的成因與影響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環保教育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12/17-18 </w:t>
            </w: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高三第四次模擬考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12/21補上109年</w:t>
            </w: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01/17（五）課程，下午聖誕遊藝會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18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12/23-12/29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9-1影響氣候變化的原因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190~196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了解氣候型態的影響因素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氣候變遷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2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12/25校慶補假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16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12/26-27高三期末考</w:t>
            </w:r>
            <w:r w:rsidRPr="00FD69C5">
              <w:rPr>
                <w:rFonts w:ascii="標楷體" w:eastAsia="標楷體" w:hAnsi="標楷體"/>
                <w:color w:val="auto"/>
                <w:spacing w:val="-16"/>
                <w:sz w:val="20"/>
              </w:rPr>
              <w:t>、</w:t>
            </w:r>
            <w:r w:rsidRPr="00FD69C5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國三第二次模擬考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19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12/30-01/05</w:t>
            </w:r>
          </w:p>
        </w:tc>
        <w:tc>
          <w:tcPr>
            <w:tcW w:w="2648" w:type="dxa"/>
            <w:gridSpan w:val="3"/>
            <w:vAlign w:val="center"/>
          </w:tcPr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9-2地球的氣候變遷</w:t>
            </w:r>
          </w:p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9-3因應氣候變遷的調適方法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196~203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了解氣候變化的因素與因應之道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氣候變遷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109/01/01元旦放假</w:t>
            </w:r>
          </w:p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01/04 補上01/20（一）課程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20</w:t>
            </w:r>
          </w:p>
        </w:tc>
        <w:tc>
          <w:tcPr>
            <w:tcW w:w="891" w:type="dxa"/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01/06-01/12</w:t>
            </w:r>
          </w:p>
        </w:tc>
        <w:tc>
          <w:tcPr>
            <w:tcW w:w="2648" w:type="dxa"/>
            <w:gridSpan w:val="3"/>
            <w:vAlign w:val="center"/>
          </w:tcPr>
          <w:p w:rsidR="00FF14FD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10-1地球的資源</w:t>
            </w:r>
          </w:p>
          <w:p w:rsidR="00E64010" w:rsidRPr="00FD69C5" w:rsidRDefault="00E64010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10-2認識地球環境有助於永續發展</w:t>
            </w:r>
          </w:p>
        </w:tc>
        <w:tc>
          <w:tcPr>
            <w:tcW w:w="916" w:type="dxa"/>
            <w:gridSpan w:val="2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212~231</w:t>
            </w:r>
          </w:p>
        </w:tc>
        <w:tc>
          <w:tcPr>
            <w:tcW w:w="1986" w:type="dxa"/>
            <w:vAlign w:val="center"/>
          </w:tcPr>
          <w:p w:rsidR="00FF14FD" w:rsidRPr="00FD69C5" w:rsidRDefault="0046146F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認識永續發展的涵義與重要性</w:t>
            </w:r>
          </w:p>
        </w:tc>
        <w:tc>
          <w:tcPr>
            <w:tcW w:w="1136" w:type="dxa"/>
            <w:vAlign w:val="center"/>
          </w:tcPr>
          <w:p w:rsidR="00FF14FD" w:rsidRPr="00FD69C5" w:rsidRDefault="00FF14FD" w:rsidP="00FD69C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D69C5">
              <w:rPr>
                <w:rFonts w:ascii="標楷體" w:eastAsia="標楷體" w:hAnsi="標楷體" w:hint="eastAsia"/>
                <w:sz w:val="20"/>
              </w:rPr>
              <w:t>氣候變遷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F14FD" w:rsidRPr="00FD69C5" w:rsidRDefault="00FF14FD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01/06 7：30～8：20期末考作文提前考</w:t>
            </w:r>
          </w:p>
        </w:tc>
      </w:tr>
      <w:tr w:rsidR="00FD69C5" w:rsidRPr="00417B16" w:rsidTr="00FD69C5">
        <w:trPr>
          <w:trHeight w:val="567"/>
          <w:jc w:val="center"/>
        </w:trPr>
        <w:tc>
          <w:tcPr>
            <w:tcW w:w="44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21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01/13-01/19</w:t>
            </w:r>
          </w:p>
        </w:tc>
        <w:tc>
          <w:tcPr>
            <w:tcW w:w="2648" w:type="dxa"/>
            <w:gridSpan w:val="3"/>
            <w:tcBorders>
              <w:bottom w:val="single" w:sz="12" w:space="0" w:color="auto"/>
            </w:tcBorders>
            <w:vAlign w:val="center"/>
          </w:tcPr>
          <w:p w:rsidR="006B3A68" w:rsidRPr="00FD69C5" w:rsidRDefault="00FF14FD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期末考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63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B3A68" w:rsidRPr="00FD69C5" w:rsidRDefault="006B3A68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pacing w:val="-10"/>
                <w:sz w:val="20"/>
              </w:rPr>
              <w:t>01/13下午高二期末考</w:t>
            </w:r>
          </w:p>
          <w:p w:rsidR="006B3A68" w:rsidRPr="00FD69C5" w:rsidRDefault="006B3A68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01/14-15全校期末考（高三除外）</w:t>
            </w:r>
          </w:p>
          <w:p w:rsidR="00835577" w:rsidRPr="00FD69C5" w:rsidRDefault="00835577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01/16結業式</w:t>
            </w:r>
          </w:p>
          <w:p w:rsidR="00F078A6" w:rsidRPr="00FD69C5" w:rsidRDefault="00F078A6" w:rsidP="00FD69C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FD69C5">
              <w:rPr>
                <w:rFonts w:ascii="標楷體" w:eastAsia="標楷體" w:hAnsi="標楷體" w:hint="eastAsia"/>
                <w:color w:val="auto"/>
                <w:sz w:val="20"/>
              </w:rPr>
              <w:t>01/17-18 學測</w:t>
            </w:r>
          </w:p>
        </w:tc>
      </w:tr>
      <w:tr w:rsidR="006B3A68" w:rsidRPr="00417B16" w:rsidTr="00955E97">
        <w:trPr>
          <w:trHeight w:val="157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基本素養：</w:t>
            </w:r>
          </w:p>
        </w:tc>
      </w:tr>
      <w:tr w:rsidR="006B3A68" w:rsidRPr="00417B16" w:rsidTr="00FD69C5">
        <w:trPr>
          <w:trHeight w:val="157"/>
          <w:jc w:val="center"/>
        </w:trPr>
        <w:tc>
          <w:tcPr>
            <w:tcW w:w="329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語文素養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□數學素養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B3A68" w:rsidRPr="0082675C" w:rsidRDefault="007474CC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■</w:t>
            </w:r>
            <w:r w:rsidR="006B3A68"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科學素養</w:t>
            </w:r>
          </w:p>
        </w:tc>
      </w:tr>
      <w:tr w:rsidR="006B3A68" w:rsidRPr="00417B16" w:rsidTr="00FD69C5">
        <w:trPr>
          <w:trHeight w:val="157"/>
          <w:jc w:val="center"/>
        </w:trPr>
        <w:tc>
          <w:tcPr>
            <w:tcW w:w="3299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數位素養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教養</w:t>
            </w:r>
            <w:r w:rsidRPr="0082675C">
              <w:rPr>
                <w:rFonts w:ascii="標楷體" w:eastAsia="標楷體" w:hAnsi="標楷體"/>
                <w:color w:val="auto"/>
                <w:sz w:val="28"/>
                <w:lang w:eastAsia="zh-CN"/>
              </w:rPr>
              <w:t>/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美感素養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B3A68" w:rsidRPr="0082675C" w:rsidRDefault="007474CC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■</w:t>
            </w:r>
            <w:r w:rsidR="006B3A68"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國際素養</w:t>
            </w:r>
          </w:p>
        </w:tc>
      </w:tr>
      <w:tr w:rsidR="006B3A68" w:rsidRPr="00417B16" w:rsidTr="00955E97">
        <w:trPr>
          <w:trHeight w:val="500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核心能力：</w:t>
            </w:r>
            <w:r w:rsidR="007474CC" w:rsidRPr="008C26B6">
              <w:rPr>
                <w:rFonts w:ascii="標楷體" w:eastAsia="標楷體" w:hAnsi="標楷體"/>
                <w:sz w:val="28"/>
                <w:szCs w:val="28"/>
              </w:rPr>
              <w:t>2-1</w:t>
            </w:r>
            <w:r w:rsidR="007474CC">
              <w:rPr>
                <w:rFonts w:ascii="標楷體" w:eastAsia="標楷體" w:hAnsi="標楷體" w:hint="eastAsia"/>
                <w:sz w:val="28"/>
                <w:szCs w:val="28"/>
              </w:rPr>
              <w:t>具備有效運用學習機會與資源的能力、</w:t>
            </w:r>
            <w:r w:rsidR="007474CC" w:rsidRPr="008C26B6">
              <w:rPr>
                <w:rFonts w:ascii="標楷體" w:eastAsia="標楷體" w:hAnsi="標楷體"/>
                <w:sz w:val="28"/>
                <w:szCs w:val="28"/>
              </w:rPr>
              <w:t>3-2</w:t>
            </w:r>
            <w:r w:rsidR="007474CC">
              <w:rPr>
                <w:rFonts w:ascii="標楷體" w:eastAsia="標楷體" w:hAnsi="標楷體" w:hint="eastAsia"/>
                <w:sz w:val="28"/>
                <w:szCs w:val="28"/>
              </w:rPr>
              <w:t>具備主動探究的能力、</w:t>
            </w:r>
            <w:r w:rsidR="007474CC" w:rsidRPr="008C26B6">
              <w:rPr>
                <w:rFonts w:ascii="標楷體" w:eastAsia="標楷體" w:hAnsi="標楷體"/>
                <w:sz w:val="28"/>
                <w:szCs w:val="28"/>
              </w:rPr>
              <w:t>4-2</w:t>
            </w:r>
            <w:r w:rsidR="007474CC">
              <w:rPr>
                <w:rFonts w:ascii="標楷體" w:eastAsia="標楷體" w:hAnsi="標楷體" w:hint="eastAsia"/>
                <w:sz w:val="28"/>
                <w:szCs w:val="28"/>
              </w:rPr>
              <w:t>具備以多種觀點思考或解決問題的能力</w:t>
            </w:r>
          </w:p>
        </w:tc>
      </w:tr>
      <w:tr w:rsidR="006B3A68" w:rsidRPr="00417B16" w:rsidTr="00955E97">
        <w:trPr>
          <w:trHeight w:val="409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3A68" w:rsidRPr="0082675C" w:rsidRDefault="006B3A68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教學媒材：</w:t>
            </w:r>
            <w:r w:rsidR="00FF14FD" w:rsidRPr="00FF14FD">
              <w:rPr>
                <w:rFonts w:ascii="標楷體" w:eastAsia="標楷體" w:hAnsi="標楷體" w:hint="eastAsia"/>
                <w:color w:val="auto"/>
                <w:sz w:val="28"/>
              </w:rPr>
              <w:t>教科書、自製ppt</w:t>
            </w:r>
          </w:p>
        </w:tc>
      </w:tr>
    </w:tbl>
    <w:p w:rsidR="005A763E" w:rsidRPr="0082675C" w:rsidRDefault="005A763E" w:rsidP="009A4391">
      <w:pPr>
        <w:adjustRightInd w:val="0"/>
        <w:snapToGrid w:val="0"/>
        <w:spacing w:beforeLines="50" w:afterLines="50" w:line="320" w:lineRule="exact"/>
        <w:rPr>
          <w:rFonts w:ascii="標楷體" w:eastAsia="標楷體" w:hAnsi="標楷體"/>
        </w:rPr>
      </w:pPr>
    </w:p>
    <w:sectPr w:rsidR="005A763E" w:rsidRPr="0082675C" w:rsidSect="00810F17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88" w:rsidRDefault="00134D88" w:rsidP="00631F23">
      <w:pPr>
        <w:spacing w:line="240" w:lineRule="auto"/>
      </w:pPr>
      <w:r>
        <w:separator/>
      </w:r>
    </w:p>
  </w:endnote>
  <w:endnote w:type="continuationSeparator" w:id="0">
    <w:p w:rsidR="00134D88" w:rsidRDefault="00134D88" w:rsidP="0063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88" w:rsidRDefault="00134D88" w:rsidP="00631F23">
      <w:pPr>
        <w:spacing w:line="240" w:lineRule="auto"/>
      </w:pPr>
      <w:r>
        <w:separator/>
      </w:r>
    </w:p>
  </w:footnote>
  <w:footnote w:type="continuationSeparator" w:id="0">
    <w:p w:rsidR="00134D88" w:rsidRDefault="00134D88" w:rsidP="00631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E2D"/>
    <w:multiLevelType w:val="hybridMultilevel"/>
    <w:tmpl w:val="530C43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C04697"/>
    <w:multiLevelType w:val="hybridMultilevel"/>
    <w:tmpl w:val="6B60AB94"/>
    <w:lvl w:ilvl="0" w:tplc="670A61F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B905C2"/>
    <w:multiLevelType w:val="hybridMultilevel"/>
    <w:tmpl w:val="479A6C56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10505A"/>
    <w:multiLevelType w:val="singleLevel"/>
    <w:tmpl w:val="55DC5FD2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新細明體" w:eastAsia="新細明體" w:cs="Times New Roman" w:hint="eastAsia"/>
        <w:b/>
        <w:i w:val="0"/>
        <w:sz w:val="20"/>
        <w:szCs w:val="20"/>
        <w:u w:val="none"/>
      </w:rPr>
    </w:lvl>
  </w:abstractNum>
  <w:abstractNum w:abstractNumId="4">
    <w:nsid w:val="6A9E6F6E"/>
    <w:multiLevelType w:val="hybridMultilevel"/>
    <w:tmpl w:val="D236F21C"/>
    <w:lvl w:ilvl="0" w:tplc="36245E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624BB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B63B4"/>
    <w:multiLevelType w:val="hybridMultilevel"/>
    <w:tmpl w:val="A61E80CE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184A54A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4AE2"/>
    <w:rsid w:val="000132F7"/>
    <w:rsid w:val="00017B85"/>
    <w:rsid w:val="000301D3"/>
    <w:rsid w:val="00061CC3"/>
    <w:rsid w:val="00065734"/>
    <w:rsid w:val="000721E3"/>
    <w:rsid w:val="0007301B"/>
    <w:rsid w:val="0007369B"/>
    <w:rsid w:val="00081C50"/>
    <w:rsid w:val="00084AE2"/>
    <w:rsid w:val="00090B42"/>
    <w:rsid w:val="00091CD7"/>
    <w:rsid w:val="000A63F7"/>
    <w:rsid w:val="000B2729"/>
    <w:rsid w:val="000C334D"/>
    <w:rsid w:val="000C6637"/>
    <w:rsid w:val="000D5D2D"/>
    <w:rsid w:val="000E05FF"/>
    <w:rsid w:val="000E611B"/>
    <w:rsid w:val="000F7B7A"/>
    <w:rsid w:val="000F7FB1"/>
    <w:rsid w:val="00101DA0"/>
    <w:rsid w:val="00101E25"/>
    <w:rsid w:val="00111FB8"/>
    <w:rsid w:val="00134B1F"/>
    <w:rsid w:val="00134D88"/>
    <w:rsid w:val="001659DD"/>
    <w:rsid w:val="001756DE"/>
    <w:rsid w:val="00185CCE"/>
    <w:rsid w:val="00191D01"/>
    <w:rsid w:val="001A3165"/>
    <w:rsid w:val="001B144D"/>
    <w:rsid w:val="001C5379"/>
    <w:rsid w:val="001C7EF2"/>
    <w:rsid w:val="001D3DCF"/>
    <w:rsid w:val="001E34A8"/>
    <w:rsid w:val="001F5CE9"/>
    <w:rsid w:val="001F5E40"/>
    <w:rsid w:val="002124D4"/>
    <w:rsid w:val="00241CA1"/>
    <w:rsid w:val="00241CC7"/>
    <w:rsid w:val="002439DA"/>
    <w:rsid w:val="00255223"/>
    <w:rsid w:val="002847E8"/>
    <w:rsid w:val="00284EF3"/>
    <w:rsid w:val="002A3779"/>
    <w:rsid w:val="002B0BAB"/>
    <w:rsid w:val="002B4D4F"/>
    <w:rsid w:val="002D1F23"/>
    <w:rsid w:val="002D5B06"/>
    <w:rsid w:val="00301D39"/>
    <w:rsid w:val="00322DC8"/>
    <w:rsid w:val="0033511F"/>
    <w:rsid w:val="0034139D"/>
    <w:rsid w:val="00363446"/>
    <w:rsid w:val="0036352E"/>
    <w:rsid w:val="003818D3"/>
    <w:rsid w:val="00386889"/>
    <w:rsid w:val="003927ED"/>
    <w:rsid w:val="003B79D9"/>
    <w:rsid w:val="003C0291"/>
    <w:rsid w:val="003C17CD"/>
    <w:rsid w:val="003D7140"/>
    <w:rsid w:val="003D786E"/>
    <w:rsid w:val="003F1759"/>
    <w:rsid w:val="00402513"/>
    <w:rsid w:val="00407F15"/>
    <w:rsid w:val="0041108F"/>
    <w:rsid w:val="00412754"/>
    <w:rsid w:val="00417B16"/>
    <w:rsid w:val="00433552"/>
    <w:rsid w:val="004362E9"/>
    <w:rsid w:val="0044316D"/>
    <w:rsid w:val="004479C3"/>
    <w:rsid w:val="0046146F"/>
    <w:rsid w:val="00482CB9"/>
    <w:rsid w:val="004A1931"/>
    <w:rsid w:val="004B0771"/>
    <w:rsid w:val="004B3D79"/>
    <w:rsid w:val="004F244C"/>
    <w:rsid w:val="00524B95"/>
    <w:rsid w:val="005401FE"/>
    <w:rsid w:val="00547787"/>
    <w:rsid w:val="00552287"/>
    <w:rsid w:val="005764A5"/>
    <w:rsid w:val="00586902"/>
    <w:rsid w:val="005A6368"/>
    <w:rsid w:val="005A763E"/>
    <w:rsid w:val="005B6FD0"/>
    <w:rsid w:val="005C217D"/>
    <w:rsid w:val="005D4364"/>
    <w:rsid w:val="005E0296"/>
    <w:rsid w:val="005E4682"/>
    <w:rsid w:val="005E7FE0"/>
    <w:rsid w:val="005F0419"/>
    <w:rsid w:val="005F5C58"/>
    <w:rsid w:val="006231F3"/>
    <w:rsid w:val="00631F23"/>
    <w:rsid w:val="00634B88"/>
    <w:rsid w:val="006374FA"/>
    <w:rsid w:val="0068737C"/>
    <w:rsid w:val="00690F3E"/>
    <w:rsid w:val="006919AF"/>
    <w:rsid w:val="006A0684"/>
    <w:rsid w:val="006B3A68"/>
    <w:rsid w:val="006B46EA"/>
    <w:rsid w:val="006B7FB1"/>
    <w:rsid w:val="006E0C98"/>
    <w:rsid w:val="006E1F5C"/>
    <w:rsid w:val="006E588F"/>
    <w:rsid w:val="006E5933"/>
    <w:rsid w:val="006E76D3"/>
    <w:rsid w:val="006F6EAE"/>
    <w:rsid w:val="007339FB"/>
    <w:rsid w:val="007347AD"/>
    <w:rsid w:val="007474CC"/>
    <w:rsid w:val="00747829"/>
    <w:rsid w:val="0075352F"/>
    <w:rsid w:val="00771663"/>
    <w:rsid w:val="0079341C"/>
    <w:rsid w:val="007A1A99"/>
    <w:rsid w:val="007A3279"/>
    <w:rsid w:val="007B3FBE"/>
    <w:rsid w:val="007B4BCD"/>
    <w:rsid w:val="007B6EE7"/>
    <w:rsid w:val="007C30D1"/>
    <w:rsid w:val="007C5773"/>
    <w:rsid w:val="007E1427"/>
    <w:rsid w:val="007F6CA7"/>
    <w:rsid w:val="008041EC"/>
    <w:rsid w:val="00810F17"/>
    <w:rsid w:val="00821D94"/>
    <w:rsid w:val="0082675C"/>
    <w:rsid w:val="00835577"/>
    <w:rsid w:val="00843CD1"/>
    <w:rsid w:val="008516D4"/>
    <w:rsid w:val="00852EB5"/>
    <w:rsid w:val="00875FC3"/>
    <w:rsid w:val="008777E6"/>
    <w:rsid w:val="008A4B6D"/>
    <w:rsid w:val="008B05C2"/>
    <w:rsid w:val="008C26B6"/>
    <w:rsid w:val="008D42B0"/>
    <w:rsid w:val="008F3A08"/>
    <w:rsid w:val="00907887"/>
    <w:rsid w:val="0091529B"/>
    <w:rsid w:val="00917A94"/>
    <w:rsid w:val="0092641A"/>
    <w:rsid w:val="00952606"/>
    <w:rsid w:val="00955E97"/>
    <w:rsid w:val="009668C4"/>
    <w:rsid w:val="00975C92"/>
    <w:rsid w:val="009823C5"/>
    <w:rsid w:val="00995977"/>
    <w:rsid w:val="009A3B45"/>
    <w:rsid w:val="009A4391"/>
    <w:rsid w:val="009A4D36"/>
    <w:rsid w:val="009A70DF"/>
    <w:rsid w:val="009B394F"/>
    <w:rsid w:val="009B502A"/>
    <w:rsid w:val="009B71DE"/>
    <w:rsid w:val="009C1D71"/>
    <w:rsid w:val="009C668E"/>
    <w:rsid w:val="009D0CAC"/>
    <w:rsid w:val="009D7C99"/>
    <w:rsid w:val="009E3250"/>
    <w:rsid w:val="00A10DC8"/>
    <w:rsid w:val="00A20B26"/>
    <w:rsid w:val="00A229C9"/>
    <w:rsid w:val="00A27C51"/>
    <w:rsid w:val="00A31E56"/>
    <w:rsid w:val="00A41B29"/>
    <w:rsid w:val="00A56E44"/>
    <w:rsid w:val="00A77529"/>
    <w:rsid w:val="00A813A1"/>
    <w:rsid w:val="00A83422"/>
    <w:rsid w:val="00A973A2"/>
    <w:rsid w:val="00AA0012"/>
    <w:rsid w:val="00AA4A57"/>
    <w:rsid w:val="00AB6827"/>
    <w:rsid w:val="00AC2CD8"/>
    <w:rsid w:val="00AC4BF0"/>
    <w:rsid w:val="00AD472D"/>
    <w:rsid w:val="00AE64BE"/>
    <w:rsid w:val="00AF1B15"/>
    <w:rsid w:val="00B00486"/>
    <w:rsid w:val="00B00BC6"/>
    <w:rsid w:val="00B04225"/>
    <w:rsid w:val="00B152F3"/>
    <w:rsid w:val="00B20393"/>
    <w:rsid w:val="00B228BD"/>
    <w:rsid w:val="00B27A8C"/>
    <w:rsid w:val="00B478EC"/>
    <w:rsid w:val="00B47AD0"/>
    <w:rsid w:val="00B56405"/>
    <w:rsid w:val="00B86CE4"/>
    <w:rsid w:val="00B901AB"/>
    <w:rsid w:val="00B92A2D"/>
    <w:rsid w:val="00BB03BC"/>
    <w:rsid w:val="00BC70F7"/>
    <w:rsid w:val="00BD4FC9"/>
    <w:rsid w:val="00BD572B"/>
    <w:rsid w:val="00BF4D7F"/>
    <w:rsid w:val="00C12B55"/>
    <w:rsid w:val="00C36EAC"/>
    <w:rsid w:val="00C44726"/>
    <w:rsid w:val="00C54B0B"/>
    <w:rsid w:val="00C60BB9"/>
    <w:rsid w:val="00C61A81"/>
    <w:rsid w:val="00C66488"/>
    <w:rsid w:val="00C77378"/>
    <w:rsid w:val="00C84DAC"/>
    <w:rsid w:val="00C94074"/>
    <w:rsid w:val="00C95B17"/>
    <w:rsid w:val="00CB6188"/>
    <w:rsid w:val="00CC6ADC"/>
    <w:rsid w:val="00CC7287"/>
    <w:rsid w:val="00CD419C"/>
    <w:rsid w:val="00CE31D3"/>
    <w:rsid w:val="00CF1F08"/>
    <w:rsid w:val="00CF6D8D"/>
    <w:rsid w:val="00D12006"/>
    <w:rsid w:val="00D22F86"/>
    <w:rsid w:val="00D31B02"/>
    <w:rsid w:val="00D40385"/>
    <w:rsid w:val="00D40BFB"/>
    <w:rsid w:val="00D458DE"/>
    <w:rsid w:val="00D459A6"/>
    <w:rsid w:val="00D47016"/>
    <w:rsid w:val="00D5251B"/>
    <w:rsid w:val="00D55D3C"/>
    <w:rsid w:val="00D7531B"/>
    <w:rsid w:val="00D77A70"/>
    <w:rsid w:val="00D82741"/>
    <w:rsid w:val="00DB3308"/>
    <w:rsid w:val="00DC0A3C"/>
    <w:rsid w:val="00DC2492"/>
    <w:rsid w:val="00DC3D88"/>
    <w:rsid w:val="00DD019D"/>
    <w:rsid w:val="00DD2E38"/>
    <w:rsid w:val="00DE662F"/>
    <w:rsid w:val="00E01AFB"/>
    <w:rsid w:val="00E04F11"/>
    <w:rsid w:val="00E246B4"/>
    <w:rsid w:val="00E26078"/>
    <w:rsid w:val="00E35696"/>
    <w:rsid w:val="00E4304D"/>
    <w:rsid w:val="00E451A6"/>
    <w:rsid w:val="00E626E4"/>
    <w:rsid w:val="00E64010"/>
    <w:rsid w:val="00E6442D"/>
    <w:rsid w:val="00E80AAA"/>
    <w:rsid w:val="00EB77CF"/>
    <w:rsid w:val="00EC205E"/>
    <w:rsid w:val="00EC3701"/>
    <w:rsid w:val="00F073D8"/>
    <w:rsid w:val="00F078A6"/>
    <w:rsid w:val="00F2556D"/>
    <w:rsid w:val="00F312BA"/>
    <w:rsid w:val="00F35CF0"/>
    <w:rsid w:val="00F44457"/>
    <w:rsid w:val="00F61E86"/>
    <w:rsid w:val="00F83EB2"/>
    <w:rsid w:val="00F87A92"/>
    <w:rsid w:val="00FB4783"/>
    <w:rsid w:val="00FD4ECA"/>
    <w:rsid w:val="00FD69C5"/>
    <w:rsid w:val="00FE1FEE"/>
    <w:rsid w:val="00FF14FD"/>
    <w:rsid w:val="00FF44E9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B0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B0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3F61-4AA3-46E8-ACA5-1E02BF11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2</Pages>
  <Words>1170</Words>
  <Characters>808</Characters>
  <Application>Microsoft Office Word</Application>
  <DocSecurity>0</DocSecurity>
  <Lines>6</Lines>
  <Paragraphs>3</Paragraphs>
  <ScaleCrop>false</ScaleCrop>
  <Company>Der Syndicate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課程介紹及綱要表(空白表).docx</dc:title>
  <dc:creator>user</dc:creator>
  <cp:lastModifiedBy>CFC</cp:lastModifiedBy>
  <cp:revision>63</cp:revision>
  <cp:lastPrinted>2019-07-31T01:34:00Z</cp:lastPrinted>
  <dcterms:created xsi:type="dcterms:W3CDTF">2019-07-30T09:53:00Z</dcterms:created>
  <dcterms:modified xsi:type="dcterms:W3CDTF">2019-08-07T09:03:00Z</dcterms:modified>
</cp:coreProperties>
</file>